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1970" w:rsidRDefault="00451970" w:rsidP="00AB0B60">
      <w:pPr>
        <w:pStyle w:val="Retraitcorpsdetexte"/>
        <w:spacing w:line="276" w:lineRule="auto"/>
        <w:ind w:firstLine="170"/>
        <w:jc w:val="center"/>
        <w:rPr>
          <w:b/>
          <w:bCs/>
          <w:caps/>
          <w:sz w:val="36"/>
        </w:rPr>
      </w:pPr>
      <w:bookmarkStart w:id="0" w:name="_GoBack"/>
      <w:bookmarkEnd w:id="0"/>
      <w:r w:rsidRPr="00E05F27">
        <w:rPr>
          <w:b/>
          <w:bCs/>
          <w:caps/>
          <w:sz w:val="36"/>
        </w:rPr>
        <w:t>Interculturalité et management  dans les entreprises franco-tunisiennes</w:t>
      </w:r>
    </w:p>
    <w:p w:rsidR="00E625ED" w:rsidRDefault="00E625ED" w:rsidP="00AB0B60">
      <w:pPr>
        <w:pStyle w:val="Retraitcorpsdetexte"/>
        <w:spacing w:line="276" w:lineRule="auto"/>
        <w:ind w:firstLine="170"/>
        <w:jc w:val="center"/>
        <w:rPr>
          <w:b/>
          <w:bCs/>
          <w:caps/>
          <w:szCs w:val="28"/>
        </w:rPr>
      </w:pPr>
      <w:r>
        <w:rPr>
          <w:b/>
          <w:bCs/>
          <w:caps/>
          <w:szCs w:val="28"/>
        </w:rPr>
        <w:t>ZOUARI SOUFIEN</w:t>
      </w:r>
    </w:p>
    <w:p w:rsidR="00E625ED" w:rsidRDefault="00E625ED" w:rsidP="00AB0B60">
      <w:pPr>
        <w:pStyle w:val="Retraitcorpsdetexte"/>
        <w:spacing w:line="276" w:lineRule="auto"/>
        <w:ind w:firstLine="170"/>
        <w:jc w:val="center"/>
        <w:rPr>
          <w:b/>
          <w:bCs/>
          <w:caps/>
          <w:szCs w:val="28"/>
        </w:rPr>
      </w:pPr>
      <w:r>
        <w:rPr>
          <w:b/>
          <w:bCs/>
          <w:caps/>
          <w:szCs w:val="28"/>
        </w:rPr>
        <w:t>Faculté des sciences économiques et de gestion-SFAX</w:t>
      </w:r>
    </w:p>
    <w:p w:rsidR="00E625ED" w:rsidRDefault="00E625ED" w:rsidP="00AB0B60">
      <w:pPr>
        <w:pStyle w:val="Retraitcorpsdetexte"/>
        <w:spacing w:line="276" w:lineRule="auto"/>
        <w:ind w:firstLine="170"/>
        <w:jc w:val="center"/>
        <w:rPr>
          <w:b/>
          <w:bCs/>
          <w:caps/>
          <w:szCs w:val="28"/>
        </w:rPr>
      </w:pPr>
      <w:r>
        <w:rPr>
          <w:b/>
          <w:bCs/>
          <w:caps/>
          <w:szCs w:val="28"/>
        </w:rPr>
        <w:t>BOUDABBOUS SAMI</w:t>
      </w:r>
    </w:p>
    <w:p w:rsidR="00E625ED" w:rsidRPr="00E625ED" w:rsidRDefault="00E625ED" w:rsidP="00AB0B60">
      <w:pPr>
        <w:pStyle w:val="Retraitcorpsdetexte"/>
        <w:spacing w:line="276" w:lineRule="auto"/>
        <w:ind w:firstLine="170"/>
        <w:jc w:val="center"/>
        <w:rPr>
          <w:b/>
          <w:bCs/>
          <w:caps/>
          <w:szCs w:val="28"/>
        </w:rPr>
      </w:pPr>
      <w:r>
        <w:rPr>
          <w:b/>
          <w:bCs/>
          <w:caps/>
          <w:szCs w:val="28"/>
        </w:rPr>
        <w:t>Pr.faculte des sciences economiques et de gestion-sfax</w:t>
      </w:r>
    </w:p>
    <w:p w:rsidR="00987505" w:rsidRPr="00E05F27" w:rsidRDefault="00987505" w:rsidP="00AB0B60">
      <w:pPr>
        <w:pStyle w:val="Retraitcorpsdetexte"/>
        <w:spacing w:before="120" w:after="120"/>
        <w:ind w:firstLine="0"/>
        <w:rPr>
          <w:rFonts w:asciiTheme="majorBidi" w:hAnsiTheme="majorBidi" w:cstheme="majorBidi"/>
          <w:b/>
          <w:bCs/>
          <w:sz w:val="24"/>
        </w:rPr>
      </w:pPr>
      <w:r w:rsidRPr="00E05F27">
        <w:rPr>
          <w:rFonts w:asciiTheme="majorBidi" w:hAnsiTheme="majorBidi" w:cstheme="majorBidi"/>
          <w:b/>
          <w:bCs/>
          <w:sz w:val="24"/>
        </w:rPr>
        <w:t>Résumé</w:t>
      </w:r>
    </w:p>
    <w:p w:rsidR="00987505" w:rsidRPr="00E05F27" w:rsidRDefault="00987505" w:rsidP="000C31AC">
      <w:pPr>
        <w:pStyle w:val="Retraitcorpsdetexte"/>
        <w:spacing w:before="120" w:after="120"/>
        <w:ind w:firstLine="0"/>
        <w:rPr>
          <w:rFonts w:asciiTheme="majorBidi" w:hAnsiTheme="majorBidi" w:cstheme="majorBidi"/>
          <w:sz w:val="24"/>
        </w:rPr>
      </w:pPr>
      <w:r w:rsidRPr="00E05F27">
        <w:rPr>
          <w:rFonts w:asciiTheme="majorBidi" w:hAnsiTheme="majorBidi" w:cstheme="majorBidi"/>
          <w:sz w:val="24"/>
        </w:rPr>
        <w:t>Cette recherche a pour objet d’explorer  un contexte particulier : celui des entreprises     conjointes franco-tunisiennes  pour en identifier certaines caractéristiques socioculturelles pertinentes au gestionnaire. Il  s’agit de  mettre à jour certaines des relations qui existent entre les codes socioculturels activés dans le fonctionnement de ces  entreprises, lorsque Tunisiens et Français doivent travailler ensemble.</w:t>
      </w:r>
    </w:p>
    <w:p w:rsidR="00987505" w:rsidRPr="00E05F27" w:rsidRDefault="00987505" w:rsidP="00AB0B60">
      <w:pPr>
        <w:pStyle w:val="Retraitcorpsdetexte"/>
        <w:spacing w:before="120" w:after="120"/>
        <w:ind w:firstLine="0"/>
        <w:rPr>
          <w:rFonts w:asciiTheme="majorBidi" w:hAnsiTheme="majorBidi" w:cstheme="majorBidi"/>
          <w:sz w:val="24"/>
        </w:rPr>
      </w:pPr>
      <w:r w:rsidRPr="00E05F27">
        <w:rPr>
          <w:rFonts w:asciiTheme="majorBidi" w:hAnsiTheme="majorBidi" w:cstheme="majorBidi"/>
          <w:sz w:val="24"/>
        </w:rPr>
        <w:t>Ayant  pris quelques exemples de différences fréquemment observées dans ces entreprises , nous comprenons que leur situation contribue largement à développer conflits et tensions , sans que la bonne volonté  des acteurs ne soit directement en cause .</w:t>
      </w:r>
    </w:p>
    <w:p w:rsidR="00987505" w:rsidRPr="00E05F27" w:rsidRDefault="00987505" w:rsidP="00AB0B60">
      <w:pPr>
        <w:pStyle w:val="Retraitcorpsdetexte"/>
        <w:spacing w:before="120" w:after="120"/>
        <w:ind w:firstLine="0"/>
        <w:rPr>
          <w:rFonts w:asciiTheme="majorBidi" w:hAnsiTheme="majorBidi" w:cstheme="majorBidi"/>
          <w:sz w:val="24"/>
        </w:rPr>
      </w:pPr>
    </w:p>
    <w:p w:rsidR="00987505" w:rsidRPr="00E05F27" w:rsidRDefault="00987505" w:rsidP="00AB0B60">
      <w:pPr>
        <w:pStyle w:val="Retraitcorpsdetexte"/>
        <w:spacing w:before="120" w:after="120"/>
        <w:ind w:firstLine="0"/>
        <w:rPr>
          <w:rFonts w:asciiTheme="majorBidi" w:hAnsiTheme="majorBidi" w:cstheme="majorBidi"/>
          <w:sz w:val="24"/>
        </w:rPr>
      </w:pPr>
      <w:r w:rsidRPr="00E05F27">
        <w:rPr>
          <w:rFonts w:asciiTheme="majorBidi" w:hAnsiTheme="majorBidi" w:cstheme="majorBidi"/>
          <w:i/>
          <w:iCs/>
          <w:sz w:val="24"/>
        </w:rPr>
        <w:t>Mots clés :</w:t>
      </w:r>
      <w:r w:rsidRPr="00E05F27">
        <w:rPr>
          <w:rFonts w:asciiTheme="majorBidi" w:hAnsiTheme="majorBidi" w:cstheme="majorBidi"/>
          <w:sz w:val="24"/>
        </w:rPr>
        <w:t xml:space="preserve"> management interculturel ,  communication interculturelle , code socio-culturel .</w:t>
      </w:r>
    </w:p>
    <w:p w:rsidR="00987505" w:rsidRPr="00E05F27" w:rsidRDefault="00987505" w:rsidP="00AB0B60">
      <w:pPr>
        <w:pStyle w:val="Retraitcorpsdetexte"/>
        <w:spacing w:before="120" w:after="120"/>
        <w:ind w:firstLine="0"/>
        <w:rPr>
          <w:rFonts w:asciiTheme="majorBidi" w:hAnsiTheme="majorBidi" w:cstheme="majorBidi"/>
          <w:sz w:val="24"/>
        </w:rPr>
      </w:pPr>
    </w:p>
    <w:p w:rsidR="00314886" w:rsidRPr="00E05F27" w:rsidRDefault="00314886" w:rsidP="00AB0B60">
      <w:pPr>
        <w:pStyle w:val="Retraitcorpsdetexte"/>
        <w:spacing w:before="120" w:after="120"/>
        <w:ind w:firstLine="0"/>
        <w:rPr>
          <w:rFonts w:asciiTheme="majorBidi" w:hAnsiTheme="majorBidi" w:cstheme="majorBidi"/>
          <w:b/>
          <w:bCs/>
          <w:sz w:val="24"/>
        </w:rPr>
      </w:pPr>
    </w:p>
    <w:p w:rsidR="00AB0B60" w:rsidRPr="00E05F27" w:rsidRDefault="00AB0B60" w:rsidP="00AB0B60">
      <w:pPr>
        <w:pStyle w:val="Retraitcorpsdetexte"/>
        <w:spacing w:before="120" w:after="120"/>
        <w:ind w:firstLine="0"/>
        <w:rPr>
          <w:rFonts w:asciiTheme="majorBidi" w:hAnsiTheme="majorBidi" w:cstheme="majorBidi"/>
          <w:b/>
          <w:bCs/>
          <w:sz w:val="24"/>
        </w:rPr>
      </w:pPr>
    </w:p>
    <w:p w:rsidR="00AB0B60" w:rsidRPr="00E05F27" w:rsidRDefault="00AB0B60" w:rsidP="00AB0B60">
      <w:pPr>
        <w:pStyle w:val="Retraitcorpsdetexte"/>
        <w:spacing w:before="120" w:after="120"/>
        <w:ind w:firstLine="0"/>
        <w:rPr>
          <w:rFonts w:asciiTheme="majorBidi" w:hAnsiTheme="majorBidi" w:cstheme="majorBidi"/>
          <w:b/>
          <w:bCs/>
          <w:sz w:val="24"/>
        </w:rPr>
      </w:pPr>
    </w:p>
    <w:p w:rsidR="00AB0B60" w:rsidRPr="00E05F27" w:rsidRDefault="00AB0B60" w:rsidP="00AB0B60">
      <w:pPr>
        <w:pStyle w:val="Retraitcorpsdetexte"/>
        <w:spacing w:before="120" w:after="120"/>
        <w:ind w:firstLine="0"/>
        <w:rPr>
          <w:rFonts w:asciiTheme="majorBidi" w:hAnsiTheme="majorBidi" w:cstheme="majorBidi"/>
          <w:b/>
          <w:bCs/>
          <w:sz w:val="24"/>
        </w:rPr>
      </w:pPr>
    </w:p>
    <w:p w:rsidR="00AB0B60" w:rsidRPr="00E05F27" w:rsidRDefault="00AB0B60" w:rsidP="00AB0B60">
      <w:pPr>
        <w:pStyle w:val="Retraitcorpsdetexte"/>
        <w:spacing w:before="120" w:after="120"/>
        <w:ind w:firstLine="0"/>
        <w:rPr>
          <w:rFonts w:asciiTheme="majorBidi" w:hAnsiTheme="majorBidi" w:cstheme="majorBidi"/>
          <w:b/>
          <w:bCs/>
          <w:sz w:val="24"/>
        </w:rPr>
      </w:pPr>
    </w:p>
    <w:p w:rsidR="00AB0B60" w:rsidRPr="00E05F27" w:rsidRDefault="00AB0B60" w:rsidP="00AB0B60">
      <w:pPr>
        <w:pStyle w:val="Retraitcorpsdetexte"/>
        <w:spacing w:before="120" w:after="120"/>
        <w:ind w:firstLine="0"/>
        <w:rPr>
          <w:rFonts w:asciiTheme="majorBidi" w:hAnsiTheme="majorBidi" w:cstheme="majorBidi"/>
          <w:b/>
          <w:bCs/>
          <w:sz w:val="24"/>
        </w:rPr>
      </w:pPr>
    </w:p>
    <w:p w:rsidR="00AB0B60" w:rsidRPr="00E05F27" w:rsidRDefault="00AB0B60" w:rsidP="00AB0B60">
      <w:pPr>
        <w:pStyle w:val="Retraitcorpsdetexte"/>
        <w:spacing w:before="120" w:after="120"/>
        <w:ind w:firstLine="0"/>
        <w:rPr>
          <w:rFonts w:asciiTheme="majorBidi" w:hAnsiTheme="majorBidi" w:cstheme="majorBidi"/>
          <w:b/>
          <w:bCs/>
          <w:sz w:val="24"/>
        </w:rPr>
      </w:pPr>
    </w:p>
    <w:p w:rsidR="00AB0B60" w:rsidRPr="00E05F27" w:rsidRDefault="00AB0B60" w:rsidP="00AB0B60">
      <w:pPr>
        <w:pStyle w:val="Retraitcorpsdetexte"/>
        <w:spacing w:before="120" w:after="120"/>
        <w:ind w:firstLine="0"/>
        <w:rPr>
          <w:rFonts w:asciiTheme="majorBidi" w:hAnsiTheme="majorBidi" w:cstheme="majorBidi"/>
          <w:b/>
          <w:bCs/>
          <w:sz w:val="24"/>
        </w:rPr>
      </w:pPr>
    </w:p>
    <w:p w:rsidR="00AB0B60" w:rsidRPr="00E05F27" w:rsidRDefault="00AB0B60" w:rsidP="00AB0B60">
      <w:pPr>
        <w:pStyle w:val="Retraitcorpsdetexte"/>
        <w:spacing w:before="120" w:after="120"/>
        <w:ind w:firstLine="0"/>
        <w:rPr>
          <w:rFonts w:asciiTheme="majorBidi" w:hAnsiTheme="majorBidi" w:cstheme="majorBidi"/>
          <w:b/>
          <w:bCs/>
          <w:sz w:val="24"/>
        </w:rPr>
      </w:pPr>
    </w:p>
    <w:p w:rsidR="00AB0B60" w:rsidRPr="00E05F27" w:rsidRDefault="00AB0B60" w:rsidP="00AB0B60">
      <w:pPr>
        <w:pStyle w:val="Retraitcorpsdetexte"/>
        <w:spacing w:before="120" w:after="120"/>
        <w:ind w:firstLine="0"/>
        <w:rPr>
          <w:rFonts w:asciiTheme="majorBidi" w:hAnsiTheme="majorBidi" w:cstheme="majorBidi"/>
          <w:b/>
          <w:bCs/>
          <w:sz w:val="24"/>
        </w:rPr>
      </w:pPr>
    </w:p>
    <w:p w:rsidR="00AB0B60" w:rsidRPr="00E05F27" w:rsidRDefault="00AB0B60" w:rsidP="00AB0B60">
      <w:pPr>
        <w:pStyle w:val="Retraitcorpsdetexte"/>
        <w:spacing w:before="120" w:after="120"/>
        <w:ind w:firstLine="0"/>
        <w:rPr>
          <w:rFonts w:asciiTheme="majorBidi" w:hAnsiTheme="majorBidi" w:cstheme="majorBidi"/>
          <w:b/>
          <w:bCs/>
          <w:sz w:val="24"/>
        </w:rPr>
      </w:pPr>
    </w:p>
    <w:p w:rsidR="00987505" w:rsidRPr="00E05F27" w:rsidRDefault="00987505" w:rsidP="00AB0B60">
      <w:pPr>
        <w:pStyle w:val="Retraitcorpsdetexte"/>
        <w:spacing w:before="120" w:after="120"/>
        <w:ind w:firstLine="0"/>
        <w:rPr>
          <w:rFonts w:asciiTheme="majorBidi" w:hAnsiTheme="majorBidi" w:cstheme="majorBidi"/>
          <w:b/>
          <w:bCs/>
          <w:sz w:val="24"/>
        </w:rPr>
      </w:pPr>
      <w:r w:rsidRPr="00E05F27">
        <w:rPr>
          <w:rFonts w:asciiTheme="majorBidi" w:hAnsiTheme="majorBidi" w:cstheme="majorBidi"/>
          <w:b/>
          <w:bCs/>
          <w:sz w:val="24"/>
        </w:rPr>
        <w:t>INTRODUCTION : Objectifs et Méthodologie de la recherche </w:t>
      </w:r>
    </w:p>
    <w:p w:rsidR="00987505" w:rsidRPr="00E05F27" w:rsidRDefault="00987505" w:rsidP="00AB0B60">
      <w:pPr>
        <w:pStyle w:val="Retraitcorpsdetexte"/>
        <w:spacing w:before="120" w:after="120"/>
        <w:rPr>
          <w:rFonts w:asciiTheme="majorBidi" w:hAnsiTheme="majorBidi" w:cstheme="majorBidi"/>
          <w:b/>
          <w:bCs/>
          <w:sz w:val="24"/>
        </w:rPr>
      </w:pPr>
      <w:r w:rsidRPr="00E05F27">
        <w:rPr>
          <w:rFonts w:asciiTheme="majorBidi" w:hAnsiTheme="majorBidi" w:cstheme="majorBidi"/>
          <w:b/>
          <w:bCs/>
          <w:sz w:val="24"/>
        </w:rPr>
        <w:t>1-1 Objectifs </w:t>
      </w:r>
    </w:p>
    <w:p w:rsidR="00987505" w:rsidRPr="00E05F27" w:rsidRDefault="00987505" w:rsidP="00AB0B60">
      <w:pPr>
        <w:pStyle w:val="Retraitcorpsdetexte"/>
        <w:spacing w:before="120" w:after="120"/>
        <w:ind w:firstLine="0"/>
        <w:rPr>
          <w:rFonts w:asciiTheme="majorBidi" w:hAnsiTheme="majorBidi" w:cstheme="majorBidi"/>
          <w:sz w:val="24"/>
        </w:rPr>
      </w:pPr>
      <w:r w:rsidRPr="00E05F27">
        <w:rPr>
          <w:rFonts w:asciiTheme="majorBidi" w:hAnsiTheme="majorBidi" w:cstheme="majorBidi"/>
          <w:sz w:val="24"/>
        </w:rPr>
        <w:t xml:space="preserve">Dans un champ récent, ouvert et foisonnant, la présente recherche se comprend comme un premier pas exploratoire pour l’élaboration de méthodes spécifiques d’éveil à la problématique du management interculturel.  </w:t>
      </w:r>
    </w:p>
    <w:p w:rsidR="00987505" w:rsidRPr="00E05F27" w:rsidRDefault="00987505" w:rsidP="00AB0B60">
      <w:pPr>
        <w:pStyle w:val="Retraitcorpsdetexte"/>
        <w:spacing w:before="120" w:after="120"/>
        <w:ind w:firstLine="0"/>
        <w:rPr>
          <w:rFonts w:asciiTheme="majorBidi" w:hAnsiTheme="majorBidi" w:cstheme="majorBidi"/>
          <w:sz w:val="24"/>
        </w:rPr>
      </w:pPr>
      <w:r w:rsidRPr="00E05F27">
        <w:rPr>
          <w:rFonts w:asciiTheme="majorBidi" w:hAnsiTheme="majorBidi" w:cstheme="majorBidi"/>
          <w:sz w:val="24"/>
        </w:rPr>
        <w:t>Le but de ce travail est :</w:t>
      </w:r>
    </w:p>
    <w:p w:rsidR="00987505" w:rsidRPr="00E05F27" w:rsidRDefault="00987505" w:rsidP="00890D40">
      <w:pPr>
        <w:pStyle w:val="Retraitcorpsdetexte"/>
        <w:numPr>
          <w:ilvl w:val="0"/>
          <w:numId w:val="13"/>
        </w:numPr>
        <w:spacing w:before="120" w:after="120"/>
        <w:rPr>
          <w:rFonts w:asciiTheme="majorBidi" w:hAnsiTheme="majorBidi" w:cstheme="majorBidi"/>
          <w:sz w:val="24"/>
        </w:rPr>
      </w:pPr>
      <w:r w:rsidRPr="00E05F27">
        <w:rPr>
          <w:rFonts w:asciiTheme="majorBidi" w:hAnsiTheme="majorBidi" w:cstheme="majorBidi"/>
          <w:sz w:val="24"/>
        </w:rPr>
        <w:t>de faire apparaître les différences de mentalité dans les entreprises franco-tunisiennes ;</w:t>
      </w:r>
    </w:p>
    <w:p w:rsidR="00987505" w:rsidRPr="00E05F27" w:rsidRDefault="00987505" w:rsidP="00890D40">
      <w:pPr>
        <w:pStyle w:val="Retraitcorpsdetexte"/>
        <w:numPr>
          <w:ilvl w:val="0"/>
          <w:numId w:val="13"/>
        </w:numPr>
        <w:spacing w:before="120" w:after="120"/>
        <w:rPr>
          <w:rFonts w:asciiTheme="majorBidi" w:hAnsiTheme="majorBidi" w:cstheme="majorBidi"/>
          <w:sz w:val="24"/>
        </w:rPr>
      </w:pPr>
      <w:r w:rsidRPr="00E05F27">
        <w:rPr>
          <w:rFonts w:asciiTheme="majorBidi" w:hAnsiTheme="majorBidi" w:cstheme="majorBidi"/>
          <w:sz w:val="24"/>
        </w:rPr>
        <w:t>d’en étudier les conséquences : dysfonctionnements dans la communication, difficultés à manager des équipes mixtes ;</w:t>
      </w:r>
    </w:p>
    <w:p w:rsidR="00987505" w:rsidRPr="00E05F27" w:rsidRDefault="00987505" w:rsidP="00890D40">
      <w:pPr>
        <w:pStyle w:val="Retraitcorpsdetexte"/>
        <w:numPr>
          <w:ilvl w:val="0"/>
          <w:numId w:val="13"/>
        </w:numPr>
        <w:spacing w:before="120" w:after="120"/>
        <w:rPr>
          <w:rFonts w:asciiTheme="majorBidi" w:hAnsiTheme="majorBidi" w:cstheme="majorBidi"/>
          <w:sz w:val="24"/>
        </w:rPr>
      </w:pPr>
      <w:r w:rsidRPr="00E05F27">
        <w:rPr>
          <w:rFonts w:asciiTheme="majorBidi" w:hAnsiTheme="majorBidi" w:cstheme="majorBidi"/>
          <w:sz w:val="24"/>
        </w:rPr>
        <w:t>de proposer aux entreprises des outils susceptibles d’obtenir une plus grande efficacité dans ce domaine.</w:t>
      </w:r>
    </w:p>
    <w:p w:rsidR="00987505" w:rsidRPr="00E05F27" w:rsidRDefault="00987505" w:rsidP="00AB0B60">
      <w:pPr>
        <w:pStyle w:val="Retraitcorpsdetexte"/>
        <w:spacing w:before="120" w:after="120"/>
        <w:ind w:firstLine="0"/>
        <w:rPr>
          <w:rFonts w:asciiTheme="majorBidi" w:hAnsiTheme="majorBidi" w:cstheme="majorBidi"/>
          <w:sz w:val="24"/>
        </w:rPr>
      </w:pPr>
      <w:r w:rsidRPr="00E05F27">
        <w:rPr>
          <w:rFonts w:asciiTheme="majorBidi" w:hAnsiTheme="majorBidi" w:cstheme="majorBidi"/>
          <w:sz w:val="24"/>
        </w:rPr>
        <w:t>Cette recherche permettra à travers deux études de cas d’analyser l’étrange alchimie à l’œuvre dans les entreprises, lorsque Tunisiens et Français doivent travailler ensemble.</w:t>
      </w:r>
    </w:p>
    <w:p w:rsidR="00987505" w:rsidRPr="00E05F27" w:rsidRDefault="00987505" w:rsidP="00AB0B60">
      <w:pPr>
        <w:pStyle w:val="Retraitcorpsdetexte"/>
        <w:spacing w:before="120" w:after="120"/>
        <w:ind w:firstLine="0"/>
        <w:rPr>
          <w:rFonts w:asciiTheme="majorBidi" w:hAnsiTheme="majorBidi" w:cstheme="majorBidi"/>
          <w:sz w:val="24"/>
        </w:rPr>
      </w:pPr>
      <w:r w:rsidRPr="00E05F27">
        <w:rPr>
          <w:rFonts w:asciiTheme="majorBidi" w:hAnsiTheme="majorBidi" w:cstheme="majorBidi"/>
          <w:sz w:val="24"/>
        </w:rPr>
        <w:t>Le résultat attendu est de parvenir à une progression dans la connaissance des caractéristiques sociales et culturelles du fonctionnement de ces entreprises mixtes, et notamment des aspects liés à la confrontation des codes socio-culturels des parties prenantes.</w:t>
      </w:r>
    </w:p>
    <w:p w:rsidR="00987505" w:rsidRPr="00E05F27" w:rsidRDefault="00987505" w:rsidP="00AB0B60">
      <w:pPr>
        <w:pStyle w:val="Retraitcorpsdetexte"/>
        <w:spacing w:before="120" w:after="120"/>
        <w:ind w:firstLine="0"/>
        <w:rPr>
          <w:rFonts w:asciiTheme="majorBidi" w:hAnsiTheme="majorBidi" w:cstheme="majorBidi"/>
          <w:sz w:val="24"/>
        </w:rPr>
      </w:pPr>
      <w:r w:rsidRPr="00E05F27">
        <w:rPr>
          <w:rFonts w:asciiTheme="majorBidi" w:hAnsiTheme="majorBidi" w:cstheme="majorBidi"/>
          <w:sz w:val="24"/>
        </w:rPr>
        <w:t>Notre recherche nous a dans ce domaine conduit à une première conclusion : la complexité croissante des organisations rend encore plus fondamentales les interactions entre les deux pays.</w:t>
      </w:r>
    </w:p>
    <w:p w:rsidR="00987505" w:rsidRPr="00E05F27" w:rsidRDefault="00987505" w:rsidP="00AB0B60">
      <w:pPr>
        <w:pStyle w:val="Retraitcorpsdetexte"/>
        <w:spacing w:before="120" w:after="120"/>
        <w:ind w:firstLine="0"/>
        <w:rPr>
          <w:rFonts w:asciiTheme="majorBidi" w:hAnsiTheme="majorBidi" w:cstheme="majorBidi"/>
          <w:sz w:val="24"/>
        </w:rPr>
      </w:pPr>
      <w:r w:rsidRPr="00E05F27">
        <w:rPr>
          <w:rFonts w:asciiTheme="majorBidi" w:hAnsiTheme="majorBidi" w:cstheme="majorBidi"/>
          <w:sz w:val="24"/>
        </w:rPr>
        <w:t>Il est désormais clair que le modèle du réseau maillé entraînant discussions transversales a définitivement pris le pas sur les multinationales octroyant une forte autonomie aux filiales nationales</w:t>
      </w:r>
      <w:r w:rsidR="00890D40" w:rsidRPr="00E05F27">
        <w:rPr>
          <w:rFonts w:asciiTheme="majorBidi" w:hAnsiTheme="majorBidi" w:cstheme="majorBidi"/>
          <w:sz w:val="24"/>
        </w:rPr>
        <w:t xml:space="preserve"> (</w:t>
      </w:r>
      <w:r w:rsidR="00890D40" w:rsidRPr="00E05F27">
        <w:rPr>
          <w:rFonts w:asciiTheme="majorBidi" w:hAnsiTheme="majorBidi" w:cstheme="majorBidi"/>
          <w:sz w:val="24"/>
          <w:shd w:val="clear" w:color="auto" w:fill="FFFFFF"/>
        </w:rPr>
        <w:t>Park, 2018 ; Ado, 2020 ; Benuyenah, 2021 ; Helanummi-Cole et al., 2022)</w:t>
      </w:r>
      <w:r w:rsidRPr="00E05F27">
        <w:rPr>
          <w:rFonts w:asciiTheme="majorBidi" w:hAnsiTheme="majorBidi" w:cstheme="majorBidi"/>
          <w:sz w:val="24"/>
        </w:rPr>
        <w:t>. La "globalisation" des marchés, souvent présentée, à tort ou à raison, comme un postulat, permet  aux maisons-mères de  "vendre" au sein de l’organisation une centralisation extrême imposant mécanismes de reporting permanent, nombreuses réunions d’ajustement, délicate recherche de consensus, etc….(Joffre, 1994 ; Wacheux, 1996 ; Kalika et al., 1998</w:t>
      </w:r>
      <w:r w:rsidR="00890D40" w:rsidRPr="00E05F27">
        <w:rPr>
          <w:rFonts w:asciiTheme="majorBidi" w:hAnsiTheme="majorBidi" w:cstheme="majorBidi"/>
          <w:sz w:val="24"/>
        </w:rPr>
        <w:t xml:space="preserve"> ; </w:t>
      </w:r>
      <w:r w:rsidR="00890D40" w:rsidRPr="00E05F27">
        <w:rPr>
          <w:rFonts w:asciiTheme="majorBidi" w:hAnsiTheme="majorBidi" w:cstheme="majorBidi"/>
          <w:sz w:val="24"/>
          <w:shd w:val="clear" w:color="auto" w:fill="FFFFFF"/>
        </w:rPr>
        <w:t>Varma et al., 2015 ; Lalaleo-Analuisa Maldonado et al., 2022 ; Trabelsi et Cheriet, 2015</w:t>
      </w:r>
      <w:r w:rsidRPr="00E05F27">
        <w:rPr>
          <w:rFonts w:asciiTheme="majorBidi" w:hAnsiTheme="majorBidi" w:cstheme="majorBidi"/>
          <w:sz w:val="24"/>
        </w:rPr>
        <w:t>).</w:t>
      </w:r>
    </w:p>
    <w:p w:rsidR="00987505" w:rsidRPr="00E05F27" w:rsidRDefault="00987505" w:rsidP="00AB0B60">
      <w:pPr>
        <w:pStyle w:val="Retraitcorpsdetexte"/>
        <w:spacing w:before="120" w:after="120"/>
        <w:ind w:firstLine="0"/>
        <w:rPr>
          <w:rFonts w:asciiTheme="majorBidi" w:hAnsiTheme="majorBidi" w:cstheme="majorBidi"/>
          <w:sz w:val="24"/>
        </w:rPr>
      </w:pPr>
      <w:r w:rsidRPr="00E05F27">
        <w:rPr>
          <w:rFonts w:asciiTheme="majorBidi" w:hAnsiTheme="majorBidi" w:cstheme="majorBidi"/>
          <w:sz w:val="24"/>
        </w:rPr>
        <w:t xml:space="preserve">La Tunisie et la France illustrent tout particulièrement cette tendance : sociétés-mères et filiales, sociétés franco-tunisiennes de droit tunisien ou français. Quelle que soit la nature de </w:t>
      </w:r>
      <w:r w:rsidRPr="00E05F27">
        <w:rPr>
          <w:rFonts w:asciiTheme="majorBidi" w:hAnsiTheme="majorBidi" w:cstheme="majorBidi"/>
          <w:sz w:val="24"/>
        </w:rPr>
        <w:lastRenderedPageBreak/>
        <w:t>l’édifice, il nous est clairement apparu que la typologie très diversifiée des grandes entreprises avait ces dix dernières années considérablement augmenté l’importance et la fréquence des relations interpersonnelles entre Français et Tunisiens</w:t>
      </w:r>
      <w:r w:rsidR="00890D40" w:rsidRPr="00E05F27">
        <w:rPr>
          <w:rFonts w:asciiTheme="majorBidi" w:hAnsiTheme="majorBidi" w:cstheme="majorBidi"/>
          <w:sz w:val="24"/>
        </w:rPr>
        <w:t xml:space="preserve"> (</w:t>
      </w:r>
      <w:r w:rsidR="00890D40" w:rsidRPr="00E05F27">
        <w:rPr>
          <w:rFonts w:asciiTheme="majorBidi" w:hAnsiTheme="majorBidi" w:cstheme="majorBidi"/>
          <w:sz w:val="24"/>
          <w:shd w:val="clear" w:color="auto" w:fill="FFFFFF"/>
        </w:rPr>
        <w:t>Béjar et Boudabbous, 2020)</w:t>
      </w:r>
      <w:r w:rsidRPr="00E05F27">
        <w:rPr>
          <w:rFonts w:asciiTheme="majorBidi" w:hAnsiTheme="majorBidi" w:cstheme="majorBidi"/>
          <w:sz w:val="24"/>
        </w:rPr>
        <w:t>.</w:t>
      </w:r>
    </w:p>
    <w:p w:rsidR="00987505" w:rsidRPr="00E05F27" w:rsidRDefault="00987505" w:rsidP="00AB0B60">
      <w:pPr>
        <w:pStyle w:val="Retraitcorpsdetexte"/>
        <w:spacing w:before="120" w:after="120"/>
        <w:ind w:firstLine="0"/>
        <w:rPr>
          <w:rFonts w:asciiTheme="majorBidi" w:hAnsiTheme="majorBidi" w:cstheme="majorBidi"/>
          <w:sz w:val="24"/>
        </w:rPr>
      </w:pPr>
      <w:r w:rsidRPr="00E05F27">
        <w:rPr>
          <w:rFonts w:asciiTheme="majorBidi" w:hAnsiTheme="majorBidi" w:cstheme="majorBidi"/>
          <w:sz w:val="24"/>
        </w:rPr>
        <w:t>La dimension interculturelle est de ce fait devenue un des paramètres essentiels dans la stratégie de communication interne des grandes entreprises. (Gauthey et Xardel, 1990;Mutabazi et al., 1994</w:t>
      </w:r>
      <w:r w:rsidR="00890D40" w:rsidRPr="00E05F27">
        <w:rPr>
          <w:rFonts w:asciiTheme="majorBidi" w:hAnsiTheme="majorBidi" w:cstheme="majorBidi"/>
          <w:sz w:val="24"/>
        </w:rPr>
        <w:t xml:space="preserve"> ; </w:t>
      </w:r>
      <w:r w:rsidR="00890D40" w:rsidRPr="00E05F27">
        <w:rPr>
          <w:rFonts w:asciiTheme="majorBidi" w:hAnsiTheme="majorBidi" w:cstheme="majorBidi"/>
          <w:sz w:val="24"/>
          <w:shd w:val="clear" w:color="auto" w:fill="FFFFFF"/>
        </w:rPr>
        <w:t>Uzuegbunam et al., 2021 ; Meier, 2022</w:t>
      </w:r>
      <w:r w:rsidRPr="00E05F27">
        <w:rPr>
          <w:rFonts w:asciiTheme="majorBidi" w:hAnsiTheme="majorBidi" w:cstheme="majorBidi"/>
          <w:sz w:val="24"/>
        </w:rPr>
        <w:t>).</w:t>
      </w:r>
    </w:p>
    <w:p w:rsidR="00987505" w:rsidRPr="00E05F27" w:rsidRDefault="00987505" w:rsidP="00AB0B60">
      <w:pPr>
        <w:pStyle w:val="Retraitcorpsdetexte"/>
        <w:spacing w:before="120" w:after="120"/>
        <w:ind w:firstLine="0"/>
        <w:rPr>
          <w:rFonts w:asciiTheme="majorBidi" w:hAnsiTheme="majorBidi" w:cstheme="majorBidi"/>
          <w:sz w:val="24"/>
        </w:rPr>
      </w:pPr>
      <w:r w:rsidRPr="00E05F27">
        <w:rPr>
          <w:rFonts w:asciiTheme="majorBidi" w:hAnsiTheme="majorBidi" w:cstheme="majorBidi"/>
          <w:sz w:val="24"/>
        </w:rPr>
        <w:t xml:space="preserve"> Nous présentons ici un extrait de deux études de cas dans deux entreprises franco-tunisiennes du secteur industriel et une approche plus théorique sur la question de l’interculturalité.</w:t>
      </w:r>
    </w:p>
    <w:p w:rsidR="00987505" w:rsidRPr="00E05F27" w:rsidRDefault="00987505" w:rsidP="00AB0B60">
      <w:pPr>
        <w:pStyle w:val="Retraitcorpsdetexte"/>
        <w:spacing w:before="120" w:after="120"/>
        <w:ind w:firstLine="0"/>
        <w:rPr>
          <w:rFonts w:asciiTheme="majorBidi" w:hAnsiTheme="majorBidi" w:cstheme="majorBidi"/>
          <w:b/>
          <w:bCs/>
          <w:sz w:val="24"/>
        </w:rPr>
      </w:pPr>
      <w:r w:rsidRPr="00E05F27">
        <w:rPr>
          <w:rFonts w:asciiTheme="majorBidi" w:hAnsiTheme="majorBidi" w:cstheme="majorBidi"/>
          <w:b/>
          <w:bCs/>
          <w:sz w:val="24"/>
        </w:rPr>
        <w:t>1-2 Méthodologie </w:t>
      </w:r>
    </w:p>
    <w:p w:rsidR="00987505" w:rsidRPr="00E05F27" w:rsidRDefault="00987505" w:rsidP="00890D40">
      <w:pPr>
        <w:pStyle w:val="Retraitcorpsdetexte"/>
        <w:spacing w:before="120" w:after="120"/>
        <w:ind w:firstLine="0"/>
        <w:rPr>
          <w:rFonts w:asciiTheme="majorBidi" w:hAnsiTheme="majorBidi" w:cstheme="majorBidi"/>
          <w:sz w:val="24"/>
        </w:rPr>
      </w:pPr>
      <w:r w:rsidRPr="00E05F27">
        <w:rPr>
          <w:rFonts w:asciiTheme="majorBidi" w:hAnsiTheme="majorBidi" w:cstheme="majorBidi"/>
          <w:sz w:val="24"/>
        </w:rPr>
        <w:t>Construire une méthodologie de recherche consiste à établir un dispositif d’enquête et d’analyse cohérent avec les objectifs de la recherche, mais prenant aussi en compte les possibilités d’accès au terrain. En effet, si une vaste palette d’instruments d’enquête et d’analyse s’offre théoriquement au chercheur en sciences sociales, c’est la nature des objectifs poursuivis, d’une part, et la prise en compte des exigences du terrain, d’autre part, qui déterminent les pr</w:t>
      </w:r>
      <w:r w:rsidR="00890D40" w:rsidRPr="00E05F27">
        <w:rPr>
          <w:rFonts w:asciiTheme="majorBidi" w:hAnsiTheme="majorBidi" w:cstheme="majorBidi"/>
          <w:sz w:val="24"/>
        </w:rPr>
        <w:t>incipaux choix méthodologiques.</w:t>
      </w:r>
    </w:p>
    <w:p w:rsidR="00987505" w:rsidRPr="00E05F27" w:rsidRDefault="00987505" w:rsidP="00AB0B60">
      <w:pPr>
        <w:spacing w:before="120" w:after="120" w:line="360" w:lineRule="auto"/>
        <w:jc w:val="both"/>
        <w:rPr>
          <w:rFonts w:asciiTheme="majorBidi" w:hAnsiTheme="majorBidi" w:cstheme="majorBidi"/>
        </w:rPr>
      </w:pPr>
      <w:r w:rsidRPr="00E05F27">
        <w:rPr>
          <w:rFonts w:asciiTheme="majorBidi" w:hAnsiTheme="majorBidi" w:cstheme="majorBidi"/>
        </w:rPr>
        <w:t>L’objectif fondamental d’une telle recherche, exploratoire, peut être considéré comme étant de nature ethnographique ; il s’agit de dresser une "carte" des relations entre protagonistes des entreprises conjointes franco-tunisiennes, permettant de rendre compte de leurs codes socio-cuturels et de l’usage qu’ils en font dans leurs interactions quotidiennes.</w:t>
      </w:r>
    </w:p>
    <w:p w:rsidR="00987505" w:rsidRPr="00E05F27" w:rsidRDefault="00890D40" w:rsidP="00AB0B60">
      <w:pPr>
        <w:spacing w:before="120" w:after="120" w:line="360" w:lineRule="auto"/>
        <w:jc w:val="both"/>
        <w:rPr>
          <w:rFonts w:asciiTheme="majorBidi" w:hAnsiTheme="majorBidi" w:cstheme="majorBidi"/>
        </w:rPr>
      </w:pPr>
      <w:r w:rsidRPr="00E05F27">
        <w:rPr>
          <w:rFonts w:asciiTheme="majorBidi" w:hAnsiTheme="majorBidi" w:cstheme="majorBidi"/>
        </w:rPr>
        <w:t xml:space="preserve">L’utilisation </w:t>
      </w:r>
      <w:r w:rsidR="00987505" w:rsidRPr="00E05F27">
        <w:rPr>
          <w:rFonts w:asciiTheme="majorBidi" w:hAnsiTheme="majorBidi" w:cstheme="majorBidi"/>
        </w:rPr>
        <w:t>de méthodes quantitatives de recueil de l’information, comme les questionnaires, n’est  généralement pas retenue dans la démarche ethnographique. En effet, l’utilisation de la technique des questionnaires nécessite, d’une part, que des catégories précises de faits, considérés comme pertinents à la recherche, aient été au préalable définies et, d’autre part, que l’on ait choisi de limiter la recherche à l’analyse d’éléments précis d’un contexte social, plus qu’à la recherche d’éléments significatifs de la composition de ce contexte social (Gichlione et  Matalon, 1978)</w:t>
      </w:r>
      <w:r w:rsidRPr="00E05F27">
        <w:rPr>
          <w:rFonts w:asciiTheme="majorBidi" w:hAnsiTheme="majorBidi" w:cstheme="majorBidi"/>
        </w:rPr>
        <w:t xml:space="preserve"> ; </w:t>
      </w:r>
      <w:r w:rsidRPr="00E05F27">
        <w:rPr>
          <w:rFonts w:asciiTheme="majorBidi" w:hAnsiTheme="majorBidi" w:cstheme="majorBidi"/>
          <w:shd w:val="clear" w:color="auto" w:fill="FFFFFF"/>
        </w:rPr>
        <w:t>Pierre, 2015)</w:t>
      </w:r>
      <w:r w:rsidR="00987505" w:rsidRPr="00E05F27">
        <w:rPr>
          <w:rFonts w:asciiTheme="majorBidi" w:hAnsiTheme="majorBidi" w:cstheme="majorBidi"/>
        </w:rPr>
        <w:t>. La démarche ethnographique est une démarche qualitative compréhensive qui repose essentiellement sur les entretiens et l’observation, afin de permettre, progressivement, une formalisation d’éléments pertinents, susceptibles de rendre compte de l’économie générale du contexte observé (Grawtiz, 1986).</w:t>
      </w:r>
    </w:p>
    <w:p w:rsidR="00987505" w:rsidRPr="00E05F27" w:rsidRDefault="00987505" w:rsidP="007E5C00">
      <w:pPr>
        <w:pStyle w:val="Retraitcorpsdetexte"/>
        <w:spacing w:before="120" w:after="120"/>
        <w:ind w:firstLine="0"/>
        <w:rPr>
          <w:rFonts w:asciiTheme="majorBidi" w:hAnsiTheme="majorBidi" w:cstheme="majorBidi"/>
          <w:sz w:val="24"/>
        </w:rPr>
      </w:pPr>
      <w:r w:rsidRPr="00E05F27">
        <w:rPr>
          <w:rFonts w:asciiTheme="majorBidi" w:hAnsiTheme="majorBidi" w:cstheme="majorBidi"/>
          <w:sz w:val="24"/>
        </w:rPr>
        <w:t>L’enquête sur le terrain a été effectuée au cours de l’année 20</w:t>
      </w:r>
      <w:r w:rsidR="007E5C00" w:rsidRPr="00E05F27">
        <w:rPr>
          <w:rFonts w:asciiTheme="majorBidi" w:hAnsiTheme="majorBidi" w:cstheme="majorBidi"/>
          <w:sz w:val="24"/>
        </w:rPr>
        <w:t>21</w:t>
      </w:r>
      <w:r w:rsidRPr="00E05F27">
        <w:rPr>
          <w:rFonts w:asciiTheme="majorBidi" w:hAnsiTheme="majorBidi" w:cstheme="majorBidi"/>
          <w:sz w:val="24"/>
        </w:rPr>
        <w:t xml:space="preserve">. Sur un plan pratique, environ  60  entretiens  ont  été  réalisés  dont  8  aux  cadres  de direction, 18 aux cadres supérieurs et 34 aux représentants du "middle management" des entreprises françaises et </w:t>
      </w:r>
      <w:r w:rsidRPr="00E05F27">
        <w:rPr>
          <w:rFonts w:asciiTheme="majorBidi" w:hAnsiTheme="majorBidi" w:cstheme="majorBidi"/>
          <w:sz w:val="24"/>
        </w:rPr>
        <w:lastRenderedPageBreak/>
        <w:t xml:space="preserve">tunisiennes (cadres de maîtrise, techniciens supérieurs, agents de maîtrise, etc…). Cet échantillon a été choisi de façon aléatoire, c’est-à-dire que nous n’avons pas pris en compte les variables comme l’âge, le sexe, le niveau de formation, etc…, même si </w:t>
      </w:r>
      <w:r w:rsidR="007E5C00" w:rsidRPr="00E05F27">
        <w:rPr>
          <w:rFonts w:asciiTheme="majorBidi" w:hAnsiTheme="majorBidi" w:cstheme="majorBidi"/>
          <w:sz w:val="24"/>
        </w:rPr>
        <w:t>quelques-unes</w:t>
      </w:r>
      <w:r w:rsidRPr="00E05F27">
        <w:rPr>
          <w:rFonts w:asciiTheme="majorBidi" w:hAnsiTheme="majorBidi" w:cstheme="majorBidi"/>
          <w:sz w:val="24"/>
        </w:rPr>
        <w:t xml:space="preserve"> de ces variables se sont imposées comme importantes au moment de l’analyse et de l’interprétation des données.</w:t>
      </w:r>
    </w:p>
    <w:p w:rsidR="00987505" w:rsidRPr="00E05F27" w:rsidRDefault="00987505" w:rsidP="00AB0B60">
      <w:pPr>
        <w:pStyle w:val="Retraitcorpsdetexte"/>
        <w:spacing w:before="120" w:after="120"/>
        <w:rPr>
          <w:rFonts w:asciiTheme="majorBidi" w:hAnsiTheme="majorBidi" w:cstheme="majorBidi"/>
          <w:sz w:val="24"/>
        </w:rPr>
      </w:pPr>
      <w:r w:rsidRPr="00E05F27">
        <w:rPr>
          <w:rFonts w:asciiTheme="majorBidi" w:hAnsiTheme="majorBidi" w:cstheme="majorBidi"/>
          <w:sz w:val="24"/>
          <w:u w:val="single"/>
        </w:rPr>
        <w:t>Tableau 1</w:t>
      </w:r>
      <w:r w:rsidRPr="00E05F27">
        <w:rPr>
          <w:rFonts w:asciiTheme="majorBidi" w:hAnsiTheme="majorBidi" w:cstheme="majorBidi"/>
          <w:sz w:val="24"/>
        </w:rPr>
        <w:t xml:space="preserve"> : </w:t>
      </w:r>
      <w:r w:rsidRPr="00E05F27">
        <w:rPr>
          <w:rFonts w:asciiTheme="majorBidi" w:hAnsiTheme="majorBidi" w:cstheme="majorBidi"/>
          <w:sz w:val="24"/>
          <w:u w:val="single"/>
        </w:rPr>
        <w:t>Répartition de l’échantillon suivant les fonctions professionnelles :</w:t>
      </w:r>
    </w:p>
    <w:tbl>
      <w:tblPr>
        <w:tblW w:w="9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31"/>
        <w:gridCol w:w="3095"/>
        <w:gridCol w:w="3096"/>
      </w:tblGrid>
      <w:tr w:rsidR="00E05F27" w:rsidRPr="00E05F27">
        <w:tc>
          <w:tcPr>
            <w:tcW w:w="3331" w:type="dxa"/>
            <w:tcBorders>
              <w:top w:val="nil"/>
              <w:left w:val="nil"/>
            </w:tcBorders>
          </w:tcPr>
          <w:p w:rsidR="00987505" w:rsidRPr="00E05F27" w:rsidRDefault="00987505" w:rsidP="00AB0B60">
            <w:pPr>
              <w:pStyle w:val="Retraitcorpsdetexte"/>
              <w:spacing w:before="120" w:after="120"/>
              <w:ind w:firstLine="0"/>
              <w:rPr>
                <w:rFonts w:asciiTheme="majorBidi" w:hAnsiTheme="majorBidi" w:cstheme="majorBidi"/>
                <w:b/>
                <w:bCs/>
                <w:sz w:val="24"/>
              </w:rPr>
            </w:pPr>
          </w:p>
        </w:tc>
        <w:tc>
          <w:tcPr>
            <w:tcW w:w="3095" w:type="dxa"/>
          </w:tcPr>
          <w:p w:rsidR="00987505" w:rsidRPr="00E05F27" w:rsidRDefault="00987505" w:rsidP="00AB0B60">
            <w:pPr>
              <w:pStyle w:val="Retraitcorpsdetexte"/>
              <w:spacing w:before="120" w:after="120"/>
              <w:ind w:firstLine="0"/>
              <w:jc w:val="center"/>
              <w:rPr>
                <w:rFonts w:asciiTheme="majorBidi" w:hAnsiTheme="majorBidi" w:cstheme="majorBidi"/>
                <w:b/>
                <w:bCs/>
                <w:sz w:val="24"/>
              </w:rPr>
            </w:pPr>
            <w:r w:rsidRPr="00E05F27">
              <w:rPr>
                <w:rFonts w:asciiTheme="majorBidi" w:hAnsiTheme="majorBidi" w:cstheme="majorBidi"/>
                <w:b/>
                <w:bCs/>
                <w:sz w:val="24"/>
              </w:rPr>
              <w:t>Tunisiens</w:t>
            </w:r>
          </w:p>
        </w:tc>
        <w:tc>
          <w:tcPr>
            <w:tcW w:w="3096" w:type="dxa"/>
          </w:tcPr>
          <w:p w:rsidR="00987505" w:rsidRPr="00E05F27" w:rsidRDefault="00987505" w:rsidP="00AB0B60">
            <w:pPr>
              <w:pStyle w:val="Retraitcorpsdetexte"/>
              <w:spacing w:before="120" w:after="120"/>
              <w:ind w:firstLine="0"/>
              <w:jc w:val="center"/>
              <w:rPr>
                <w:rFonts w:asciiTheme="majorBidi" w:hAnsiTheme="majorBidi" w:cstheme="majorBidi"/>
                <w:b/>
                <w:bCs/>
                <w:sz w:val="24"/>
              </w:rPr>
            </w:pPr>
            <w:r w:rsidRPr="00E05F27">
              <w:rPr>
                <w:rFonts w:asciiTheme="majorBidi" w:hAnsiTheme="majorBidi" w:cstheme="majorBidi"/>
                <w:b/>
                <w:bCs/>
                <w:sz w:val="24"/>
              </w:rPr>
              <w:t>Français</w:t>
            </w:r>
          </w:p>
        </w:tc>
      </w:tr>
      <w:tr w:rsidR="00E05F27" w:rsidRPr="00E05F27">
        <w:tc>
          <w:tcPr>
            <w:tcW w:w="3331" w:type="dxa"/>
          </w:tcPr>
          <w:p w:rsidR="00987505" w:rsidRPr="00E05F27" w:rsidRDefault="00987505" w:rsidP="00AB0B60">
            <w:pPr>
              <w:pStyle w:val="Retraitcorpsdetexte"/>
              <w:spacing w:before="120" w:after="120"/>
              <w:ind w:firstLine="0"/>
              <w:rPr>
                <w:rFonts w:asciiTheme="majorBidi" w:hAnsiTheme="majorBidi" w:cstheme="majorBidi"/>
                <w:sz w:val="24"/>
              </w:rPr>
            </w:pPr>
            <w:r w:rsidRPr="00E05F27">
              <w:rPr>
                <w:rFonts w:asciiTheme="majorBidi" w:hAnsiTheme="majorBidi" w:cstheme="majorBidi"/>
                <w:sz w:val="24"/>
              </w:rPr>
              <w:t xml:space="preserve">Directeurs </w:t>
            </w:r>
          </w:p>
        </w:tc>
        <w:tc>
          <w:tcPr>
            <w:tcW w:w="3095" w:type="dxa"/>
          </w:tcPr>
          <w:p w:rsidR="00987505" w:rsidRPr="00E05F27" w:rsidRDefault="00987505" w:rsidP="00AB0B60">
            <w:pPr>
              <w:pStyle w:val="Retraitcorpsdetexte"/>
              <w:spacing w:before="120" w:after="120"/>
              <w:ind w:firstLine="0"/>
              <w:jc w:val="center"/>
              <w:rPr>
                <w:rFonts w:asciiTheme="majorBidi" w:hAnsiTheme="majorBidi" w:cstheme="majorBidi"/>
                <w:sz w:val="24"/>
              </w:rPr>
            </w:pPr>
            <w:r w:rsidRPr="00E05F27">
              <w:rPr>
                <w:rFonts w:asciiTheme="majorBidi" w:hAnsiTheme="majorBidi" w:cstheme="majorBidi"/>
                <w:sz w:val="24"/>
              </w:rPr>
              <w:t>2</w:t>
            </w:r>
          </w:p>
        </w:tc>
        <w:tc>
          <w:tcPr>
            <w:tcW w:w="3096" w:type="dxa"/>
          </w:tcPr>
          <w:p w:rsidR="00987505" w:rsidRPr="00E05F27" w:rsidRDefault="00987505" w:rsidP="00AB0B60">
            <w:pPr>
              <w:pStyle w:val="Retraitcorpsdetexte"/>
              <w:spacing w:before="120" w:after="120"/>
              <w:ind w:firstLine="0"/>
              <w:jc w:val="center"/>
              <w:rPr>
                <w:rFonts w:asciiTheme="majorBidi" w:hAnsiTheme="majorBidi" w:cstheme="majorBidi"/>
                <w:sz w:val="24"/>
              </w:rPr>
            </w:pPr>
            <w:r w:rsidRPr="00E05F27">
              <w:rPr>
                <w:rFonts w:asciiTheme="majorBidi" w:hAnsiTheme="majorBidi" w:cstheme="majorBidi"/>
                <w:sz w:val="24"/>
              </w:rPr>
              <w:t>6</w:t>
            </w:r>
          </w:p>
        </w:tc>
      </w:tr>
      <w:tr w:rsidR="00E05F27" w:rsidRPr="00E05F27">
        <w:tc>
          <w:tcPr>
            <w:tcW w:w="3331" w:type="dxa"/>
          </w:tcPr>
          <w:p w:rsidR="00987505" w:rsidRPr="00E05F27" w:rsidRDefault="00987505" w:rsidP="00AB0B60">
            <w:pPr>
              <w:pStyle w:val="Retraitcorpsdetexte"/>
              <w:spacing w:before="120" w:after="120"/>
              <w:ind w:firstLine="0"/>
              <w:rPr>
                <w:rFonts w:asciiTheme="majorBidi" w:hAnsiTheme="majorBidi" w:cstheme="majorBidi"/>
                <w:sz w:val="24"/>
              </w:rPr>
            </w:pPr>
            <w:r w:rsidRPr="00E05F27">
              <w:rPr>
                <w:rFonts w:asciiTheme="majorBidi" w:hAnsiTheme="majorBidi" w:cstheme="majorBidi"/>
                <w:sz w:val="24"/>
              </w:rPr>
              <w:t xml:space="preserve">Chefs de service ou d’atelier </w:t>
            </w:r>
          </w:p>
        </w:tc>
        <w:tc>
          <w:tcPr>
            <w:tcW w:w="3095" w:type="dxa"/>
          </w:tcPr>
          <w:p w:rsidR="00987505" w:rsidRPr="00E05F27" w:rsidRDefault="00987505" w:rsidP="00AB0B60">
            <w:pPr>
              <w:pStyle w:val="Retraitcorpsdetexte"/>
              <w:spacing w:before="120" w:after="120"/>
              <w:ind w:firstLine="0"/>
              <w:jc w:val="center"/>
              <w:rPr>
                <w:rFonts w:asciiTheme="majorBidi" w:hAnsiTheme="majorBidi" w:cstheme="majorBidi"/>
                <w:sz w:val="24"/>
              </w:rPr>
            </w:pPr>
            <w:r w:rsidRPr="00E05F27">
              <w:rPr>
                <w:rFonts w:asciiTheme="majorBidi" w:hAnsiTheme="majorBidi" w:cstheme="majorBidi"/>
                <w:sz w:val="24"/>
              </w:rPr>
              <w:t>6</w:t>
            </w:r>
          </w:p>
        </w:tc>
        <w:tc>
          <w:tcPr>
            <w:tcW w:w="3096" w:type="dxa"/>
          </w:tcPr>
          <w:p w:rsidR="00987505" w:rsidRPr="00E05F27" w:rsidRDefault="00987505" w:rsidP="00AB0B60">
            <w:pPr>
              <w:pStyle w:val="Retraitcorpsdetexte"/>
              <w:spacing w:before="120" w:after="120"/>
              <w:ind w:firstLine="0"/>
              <w:jc w:val="center"/>
              <w:rPr>
                <w:rFonts w:asciiTheme="majorBidi" w:hAnsiTheme="majorBidi" w:cstheme="majorBidi"/>
                <w:sz w:val="24"/>
              </w:rPr>
            </w:pPr>
            <w:r w:rsidRPr="00E05F27">
              <w:rPr>
                <w:rFonts w:asciiTheme="majorBidi" w:hAnsiTheme="majorBidi" w:cstheme="majorBidi"/>
                <w:sz w:val="24"/>
              </w:rPr>
              <w:t>12</w:t>
            </w:r>
          </w:p>
        </w:tc>
      </w:tr>
      <w:tr w:rsidR="00E05F27" w:rsidRPr="00E05F27">
        <w:tc>
          <w:tcPr>
            <w:tcW w:w="3331" w:type="dxa"/>
          </w:tcPr>
          <w:p w:rsidR="00987505" w:rsidRPr="00E05F27" w:rsidRDefault="00987505" w:rsidP="00AB0B60">
            <w:pPr>
              <w:pStyle w:val="Retraitcorpsdetexte"/>
              <w:spacing w:before="120" w:after="120"/>
              <w:ind w:firstLine="0"/>
              <w:rPr>
                <w:rFonts w:asciiTheme="majorBidi" w:hAnsiTheme="majorBidi" w:cstheme="majorBidi"/>
                <w:sz w:val="24"/>
              </w:rPr>
            </w:pPr>
            <w:r w:rsidRPr="00E05F27">
              <w:rPr>
                <w:rFonts w:asciiTheme="majorBidi" w:hAnsiTheme="majorBidi" w:cstheme="majorBidi"/>
                <w:sz w:val="24"/>
              </w:rPr>
              <w:t xml:space="preserve">Chefs de bureau , contremaîtres </w:t>
            </w:r>
          </w:p>
        </w:tc>
        <w:tc>
          <w:tcPr>
            <w:tcW w:w="3095" w:type="dxa"/>
          </w:tcPr>
          <w:p w:rsidR="00987505" w:rsidRPr="00E05F27" w:rsidRDefault="00987505" w:rsidP="00AB0B60">
            <w:pPr>
              <w:pStyle w:val="Retraitcorpsdetexte"/>
              <w:spacing w:before="120" w:after="120"/>
              <w:ind w:firstLine="0"/>
              <w:jc w:val="center"/>
              <w:rPr>
                <w:rFonts w:asciiTheme="majorBidi" w:hAnsiTheme="majorBidi" w:cstheme="majorBidi"/>
                <w:sz w:val="24"/>
              </w:rPr>
            </w:pPr>
            <w:r w:rsidRPr="00E05F27">
              <w:rPr>
                <w:rFonts w:asciiTheme="majorBidi" w:hAnsiTheme="majorBidi" w:cstheme="majorBidi"/>
                <w:sz w:val="24"/>
              </w:rPr>
              <w:t>16</w:t>
            </w:r>
          </w:p>
        </w:tc>
        <w:tc>
          <w:tcPr>
            <w:tcW w:w="3096" w:type="dxa"/>
          </w:tcPr>
          <w:p w:rsidR="00987505" w:rsidRPr="00E05F27" w:rsidRDefault="00987505" w:rsidP="00AB0B60">
            <w:pPr>
              <w:pStyle w:val="Retraitcorpsdetexte"/>
              <w:spacing w:before="120" w:after="120"/>
              <w:ind w:firstLine="0"/>
              <w:jc w:val="center"/>
              <w:rPr>
                <w:rFonts w:asciiTheme="majorBidi" w:hAnsiTheme="majorBidi" w:cstheme="majorBidi"/>
                <w:sz w:val="24"/>
              </w:rPr>
            </w:pPr>
            <w:r w:rsidRPr="00E05F27">
              <w:rPr>
                <w:rFonts w:asciiTheme="majorBidi" w:hAnsiTheme="majorBidi" w:cstheme="majorBidi"/>
                <w:sz w:val="24"/>
              </w:rPr>
              <w:t>7</w:t>
            </w:r>
          </w:p>
        </w:tc>
      </w:tr>
      <w:tr w:rsidR="00E05F27" w:rsidRPr="00E05F27">
        <w:tc>
          <w:tcPr>
            <w:tcW w:w="3331" w:type="dxa"/>
          </w:tcPr>
          <w:p w:rsidR="00987505" w:rsidRPr="00E05F27" w:rsidRDefault="00987505" w:rsidP="00AB0B60">
            <w:pPr>
              <w:pStyle w:val="Retraitcorpsdetexte"/>
              <w:spacing w:before="120" w:after="120"/>
              <w:ind w:firstLine="0"/>
              <w:rPr>
                <w:rFonts w:asciiTheme="majorBidi" w:hAnsiTheme="majorBidi" w:cstheme="majorBidi"/>
                <w:sz w:val="24"/>
              </w:rPr>
            </w:pPr>
            <w:r w:rsidRPr="00E05F27">
              <w:rPr>
                <w:rFonts w:asciiTheme="majorBidi" w:hAnsiTheme="majorBidi" w:cstheme="majorBidi"/>
                <w:sz w:val="24"/>
              </w:rPr>
              <w:t xml:space="preserve">Employés , chefs d’équipe  </w:t>
            </w:r>
          </w:p>
        </w:tc>
        <w:tc>
          <w:tcPr>
            <w:tcW w:w="3095" w:type="dxa"/>
          </w:tcPr>
          <w:p w:rsidR="00987505" w:rsidRPr="00E05F27" w:rsidRDefault="00987505" w:rsidP="00AB0B60">
            <w:pPr>
              <w:pStyle w:val="Retraitcorpsdetexte"/>
              <w:spacing w:before="120" w:after="120"/>
              <w:ind w:firstLine="0"/>
              <w:jc w:val="center"/>
              <w:rPr>
                <w:rFonts w:asciiTheme="majorBidi" w:hAnsiTheme="majorBidi" w:cstheme="majorBidi"/>
                <w:sz w:val="24"/>
              </w:rPr>
            </w:pPr>
            <w:r w:rsidRPr="00E05F27">
              <w:rPr>
                <w:rFonts w:asciiTheme="majorBidi" w:hAnsiTheme="majorBidi" w:cstheme="majorBidi"/>
                <w:sz w:val="24"/>
              </w:rPr>
              <w:t>9</w:t>
            </w:r>
          </w:p>
        </w:tc>
        <w:tc>
          <w:tcPr>
            <w:tcW w:w="3096" w:type="dxa"/>
          </w:tcPr>
          <w:p w:rsidR="00987505" w:rsidRPr="00E05F27" w:rsidRDefault="00987505" w:rsidP="00AB0B60">
            <w:pPr>
              <w:pStyle w:val="Retraitcorpsdetexte"/>
              <w:spacing w:before="120" w:after="120"/>
              <w:ind w:firstLine="0"/>
              <w:jc w:val="center"/>
              <w:rPr>
                <w:rFonts w:asciiTheme="majorBidi" w:hAnsiTheme="majorBidi" w:cstheme="majorBidi"/>
                <w:sz w:val="24"/>
              </w:rPr>
            </w:pPr>
            <w:r w:rsidRPr="00E05F27">
              <w:rPr>
                <w:rFonts w:asciiTheme="majorBidi" w:hAnsiTheme="majorBidi" w:cstheme="majorBidi"/>
                <w:sz w:val="24"/>
              </w:rPr>
              <w:t>2</w:t>
            </w:r>
          </w:p>
        </w:tc>
      </w:tr>
      <w:tr w:rsidR="00E05F27" w:rsidRPr="00E05F27">
        <w:tc>
          <w:tcPr>
            <w:tcW w:w="3331" w:type="dxa"/>
          </w:tcPr>
          <w:p w:rsidR="00987505" w:rsidRPr="00E05F27" w:rsidRDefault="00987505" w:rsidP="00AB0B60">
            <w:pPr>
              <w:pStyle w:val="Retraitcorpsdetexte"/>
              <w:spacing w:before="120" w:after="120"/>
              <w:ind w:firstLine="0"/>
              <w:rPr>
                <w:rFonts w:asciiTheme="majorBidi" w:hAnsiTheme="majorBidi" w:cstheme="majorBidi"/>
                <w:sz w:val="24"/>
              </w:rPr>
            </w:pPr>
            <w:r w:rsidRPr="00E05F27">
              <w:rPr>
                <w:rFonts w:asciiTheme="majorBidi" w:hAnsiTheme="majorBidi" w:cstheme="majorBidi"/>
                <w:sz w:val="24"/>
              </w:rPr>
              <w:t xml:space="preserve">Total </w:t>
            </w:r>
          </w:p>
        </w:tc>
        <w:tc>
          <w:tcPr>
            <w:tcW w:w="3095" w:type="dxa"/>
          </w:tcPr>
          <w:p w:rsidR="00987505" w:rsidRPr="00E05F27" w:rsidRDefault="00987505" w:rsidP="00AB0B60">
            <w:pPr>
              <w:pStyle w:val="Retraitcorpsdetexte"/>
              <w:spacing w:before="120" w:after="120"/>
              <w:ind w:firstLine="0"/>
              <w:jc w:val="center"/>
              <w:rPr>
                <w:rFonts w:asciiTheme="majorBidi" w:hAnsiTheme="majorBidi" w:cstheme="majorBidi"/>
                <w:b/>
                <w:bCs/>
                <w:sz w:val="24"/>
              </w:rPr>
            </w:pPr>
            <w:r w:rsidRPr="00E05F27">
              <w:rPr>
                <w:rFonts w:asciiTheme="majorBidi" w:hAnsiTheme="majorBidi" w:cstheme="majorBidi"/>
                <w:b/>
                <w:bCs/>
                <w:sz w:val="24"/>
              </w:rPr>
              <w:t>35</w:t>
            </w:r>
          </w:p>
        </w:tc>
        <w:tc>
          <w:tcPr>
            <w:tcW w:w="3096" w:type="dxa"/>
          </w:tcPr>
          <w:p w:rsidR="00987505" w:rsidRPr="00E05F27" w:rsidRDefault="00987505" w:rsidP="00AB0B60">
            <w:pPr>
              <w:pStyle w:val="Retraitcorpsdetexte"/>
              <w:spacing w:before="120" w:after="120"/>
              <w:ind w:firstLine="0"/>
              <w:jc w:val="center"/>
              <w:rPr>
                <w:rFonts w:asciiTheme="majorBidi" w:hAnsiTheme="majorBidi" w:cstheme="majorBidi"/>
                <w:b/>
                <w:bCs/>
                <w:sz w:val="24"/>
              </w:rPr>
            </w:pPr>
            <w:r w:rsidRPr="00E05F27">
              <w:rPr>
                <w:rFonts w:asciiTheme="majorBidi" w:hAnsiTheme="majorBidi" w:cstheme="majorBidi"/>
                <w:b/>
                <w:bCs/>
                <w:sz w:val="24"/>
              </w:rPr>
              <w:t>25</w:t>
            </w:r>
          </w:p>
        </w:tc>
      </w:tr>
    </w:tbl>
    <w:p w:rsidR="00987505" w:rsidRPr="00E05F27" w:rsidRDefault="00987505" w:rsidP="00AB0B60">
      <w:pPr>
        <w:pStyle w:val="Retraitcorpsdetexte"/>
        <w:spacing w:before="120" w:after="120"/>
        <w:rPr>
          <w:rFonts w:asciiTheme="majorBidi" w:hAnsiTheme="majorBidi" w:cstheme="majorBidi"/>
          <w:sz w:val="24"/>
        </w:rPr>
      </w:pPr>
      <w:r w:rsidRPr="00E05F27">
        <w:rPr>
          <w:rFonts w:asciiTheme="majorBidi" w:hAnsiTheme="majorBidi" w:cstheme="majorBidi"/>
          <w:sz w:val="24"/>
        </w:rPr>
        <w:t>Les directions d’exploration retenues sont les suivantes :</w:t>
      </w:r>
    </w:p>
    <w:p w:rsidR="00987505" w:rsidRPr="00E05F27" w:rsidRDefault="00987505" w:rsidP="00AB0B60">
      <w:pPr>
        <w:pStyle w:val="Retraitcorpsdetexte"/>
        <w:numPr>
          <w:ilvl w:val="0"/>
          <w:numId w:val="10"/>
        </w:numPr>
        <w:tabs>
          <w:tab w:val="clear" w:pos="1579"/>
          <w:tab w:val="num" w:pos="284"/>
        </w:tabs>
        <w:spacing w:before="120" w:after="120"/>
        <w:ind w:left="284" w:hanging="284"/>
        <w:rPr>
          <w:rFonts w:asciiTheme="majorBidi" w:hAnsiTheme="majorBidi" w:cstheme="majorBidi"/>
          <w:sz w:val="24"/>
        </w:rPr>
      </w:pPr>
      <w:r w:rsidRPr="00E05F27">
        <w:rPr>
          <w:rFonts w:asciiTheme="majorBidi" w:hAnsiTheme="majorBidi" w:cstheme="majorBidi"/>
          <w:sz w:val="24"/>
        </w:rPr>
        <w:t xml:space="preserve">les relations au  travail et à l’organisation dans laquelle les deux groupes de cadres , tunisiens et français , travaillent : les conflits relationnels , interpersonnels , rapport à l’autorité ; </w:t>
      </w:r>
    </w:p>
    <w:p w:rsidR="00987505" w:rsidRPr="00E05F27" w:rsidRDefault="00987505" w:rsidP="00AB0B60">
      <w:pPr>
        <w:pStyle w:val="Retraitcorpsdetexte"/>
        <w:numPr>
          <w:ilvl w:val="0"/>
          <w:numId w:val="10"/>
        </w:numPr>
        <w:tabs>
          <w:tab w:val="clear" w:pos="1579"/>
          <w:tab w:val="num" w:pos="284"/>
        </w:tabs>
        <w:spacing w:before="120" w:after="120"/>
        <w:ind w:left="284" w:hanging="284"/>
        <w:rPr>
          <w:rFonts w:asciiTheme="majorBidi" w:hAnsiTheme="majorBidi" w:cstheme="majorBidi"/>
          <w:sz w:val="24"/>
        </w:rPr>
      </w:pPr>
      <w:r w:rsidRPr="00E05F27">
        <w:rPr>
          <w:rFonts w:asciiTheme="majorBidi" w:hAnsiTheme="majorBidi" w:cstheme="majorBidi"/>
          <w:sz w:val="24"/>
        </w:rPr>
        <w:t xml:space="preserve">les modalités d’adaptation des cadres tunisiens aux exigences de leur poste ; </w:t>
      </w:r>
    </w:p>
    <w:p w:rsidR="00987505" w:rsidRPr="00E05F27" w:rsidRDefault="00987505" w:rsidP="00AB0B60">
      <w:pPr>
        <w:pStyle w:val="Retraitcorpsdetexte"/>
        <w:numPr>
          <w:ilvl w:val="0"/>
          <w:numId w:val="10"/>
        </w:numPr>
        <w:tabs>
          <w:tab w:val="clear" w:pos="1579"/>
          <w:tab w:val="num" w:pos="284"/>
        </w:tabs>
        <w:spacing w:before="120" w:after="120"/>
        <w:ind w:left="284" w:hanging="284"/>
        <w:rPr>
          <w:rFonts w:asciiTheme="majorBidi" w:hAnsiTheme="majorBidi" w:cstheme="majorBidi"/>
          <w:sz w:val="24"/>
        </w:rPr>
      </w:pPr>
      <w:r w:rsidRPr="00E05F27">
        <w:rPr>
          <w:rFonts w:asciiTheme="majorBidi" w:hAnsiTheme="majorBidi" w:cstheme="majorBidi"/>
          <w:sz w:val="24"/>
        </w:rPr>
        <w:t>le degré  d’initiative et de responsabilité ;</w:t>
      </w:r>
    </w:p>
    <w:p w:rsidR="00987505" w:rsidRPr="00E05F27" w:rsidRDefault="00987505" w:rsidP="00AB0B60">
      <w:pPr>
        <w:pStyle w:val="Retraitcorpsdetexte"/>
        <w:numPr>
          <w:ilvl w:val="0"/>
          <w:numId w:val="10"/>
        </w:numPr>
        <w:tabs>
          <w:tab w:val="clear" w:pos="1579"/>
          <w:tab w:val="num" w:pos="284"/>
        </w:tabs>
        <w:spacing w:before="120" w:after="120"/>
        <w:ind w:left="284" w:hanging="284"/>
        <w:rPr>
          <w:rFonts w:asciiTheme="majorBidi" w:hAnsiTheme="majorBidi" w:cstheme="majorBidi"/>
          <w:sz w:val="24"/>
        </w:rPr>
      </w:pPr>
      <w:r w:rsidRPr="00E05F27">
        <w:rPr>
          <w:rFonts w:asciiTheme="majorBidi" w:hAnsiTheme="majorBidi" w:cstheme="majorBidi"/>
          <w:sz w:val="24"/>
        </w:rPr>
        <w:t>la structure organisationnelle : communication , décision , commandement  .</w:t>
      </w:r>
    </w:p>
    <w:p w:rsidR="00987505" w:rsidRPr="00E05F27" w:rsidRDefault="00987505" w:rsidP="00AB0B60">
      <w:pPr>
        <w:pStyle w:val="Retraitcorpsdetexte"/>
        <w:spacing w:before="120" w:after="120"/>
        <w:ind w:firstLine="0"/>
        <w:rPr>
          <w:rFonts w:asciiTheme="majorBidi" w:hAnsiTheme="majorBidi" w:cstheme="majorBidi"/>
          <w:sz w:val="24"/>
        </w:rPr>
      </w:pPr>
      <w:r w:rsidRPr="00E05F27">
        <w:rPr>
          <w:rFonts w:asciiTheme="majorBidi" w:hAnsiTheme="majorBidi" w:cstheme="majorBidi"/>
          <w:sz w:val="24"/>
        </w:rPr>
        <w:t xml:space="preserve">l’étude n’ayant été effectuée que sur deux entreprises , nous soulignons   que les observations à en tirer seront traitées avec précaution sans dépasser le cadre exploratoire de l’enquête .   </w:t>
      </w:r>
    </w:p>
    <w:p w:rsidR="00987505" w:rsidRPr="00E05F27" w:rsidRDefault="00987505" w:rsidP="00AB0B60">
      <w:pPr>
        <w:pStyle w:val="Retraitcorpsdetexte"/>
        <w:spacing w:before="120" w:after="120"/>
        <w:ind w:firstLine="0"/>
        <w:rPr>
          <w:rFonts w:asciiTheme="majorBidi" w:hAnsiTheme="majorBidi" w:cstheme="majorBidi"/>
          <w:b/>
          <w:bCs/>
          <w:sz w:val="24"/>
        </w:rPr>
      </w:pPr>
      <w:r w:rsidRPr="00E05F27">
        <w:rPr>
          <w:rFonts w:asciiTheme="majorBidi" w:hAnsiTheme="majorBidi" w:cstheme="majorBidi"/>
          <w:b/>
          <w:bCs/>
          <w:sz w:val="24"/>
        </w:rPr>
        <w:t>2- L’APPROCHE INTERCULTURELLE </w:t>
      </w:r>
    </w:p>
    <w:p w:rsidR="00987505" w:rsidRPr="00E05F27" w:rsidRDefault="00987505" w:rsidP="00AB0B60">
      <w:pPr>
        <w:pStyle w:val="Retraitcorpsdetexte"/>
        <w:spacing w:before="120" w:after="120"/>
        <w:ind w:firstLine="0"/>
        <w:rPr>
          <w:rFonts w:asciiTheme="majorBidi" w:hAnsiTheme="majorBidi" w:cstheme="majorBidi"/>
          <w:sz w:val="24"/>
        </w:rPr>
      </w:pPr>
      <w:r w:rsidRPr="00E05F27">
        <w:rPr>
          <w:rFonts w:asciiTheme="majorBidi" w:hAnsiTheme="majorBidi" w:cstheme="majorBidi"/>
          <w:sz w:val="24"/>
        </w:rPr>
        <w:t xml:space="preserve">Avec le développement des voyages et des échanges internationaux, des pratiques de production délocalisée, des coopérations et des "Joint-ventures" d’entreprises de plusieurs pays, se posent avec une intensité nouvelle des problèmes que l’on qualifie désormais </w:t>
      </w:r>
      <w:r w:rsidRPr="00E05F27">
        <w:rPr>
          <w:rFonts w:asciiTheme="majorBidi" w:hAnsiTheme="majorBidi" w:cstheme="majorBidi"/>
          <w:i/>
          <w:iCs/>
          <w:sz w:val="24"/>
        </w:rPr>
        <w:t>"d’interculturels"</w:t>
      </w:r>
      <w:r w:rsidR="007E5C00" w:rsidRPr="00E05F27">
        <w:rPr>
          <w:rFonts w:asciiTheme="majorBidi" w:hAnsiTheme="majorBidi" w:cstheme="majorBidi"/>
          <w:i/>
          <w:iCs/>
          <w:sz w:val="24"/>
        </w:rPr>
        <w:t xml:space="preserve"> (</w:t>
      </w:r>
      <w:r w:rsidR="007E5C00" w:rsidRPr="00E05F27">
        <w:rPr>
          <w:rFonts w:asciiTheme="majorBidi" w:hAnsiTheme="majorBidi" w:cstheme="majorBidi"/>
          <w:sz w:val="24"/>
          <w:shd w:val="clear" w:color="auto" w:fill="FFFFFF"/>
        </w:rPr>
        <w:t>Hui-Rong, 2015 ; Boudjemai et Chetouane, 2021 ; Elia et al., 2019)</w:t>
      </w:r>
      <w:r w:rsidRPr="00E05F27">
        <w:rPr>
          <w:rFonts w:asciiTheme="majorBidi" w:hAnsiTheme="majorBidi" w:cstheme="majorBidi"/>
          <w:sz w:val="24"/>
        </w:rPr>
        <w:t>.</w:t>
      </w:r>
    </w:p>
    <w:p w:rsidR="00987505" w:rsidRPr="00E05F27" w:rsidRDefault="00987505" w:rsidP="00AB0B60">
      <w:pPr>
        <w:pStyle w:val="Retraitcorpsdetexte"/>
        <w:spacing w:before="120" w:after="120"/>
        <w:ind w:firstLine="0"/>
        <w:rPr>
          <w:rFonts w:asciiTheme="majorBidi" w:hAnsiTheme="majorBidi" w:cstheme="majorBidi"/>
          <w:sz w:val="24"/>
        </w:rPr>
      </w:pPr>
      <w:r w:rsidRPr="00E05F27">
        <w:rPr>
          <w:rFonts w:asciiTheme="majorBidi" w:hAnsiTheme="majorBidi" w:cstheme="majorBidi"/>
          <w:sz w:val="24"/>
        </w:rPr>
        <w:lastRenderedPageBreak/>
        <w:t>Comment comprendre ce qu’est communiquer, pratiquer l’échange social, et donc travailler avec des hommes (et des femmes) d’entreprises et d’organisations d’une autre culture nationale que la sienne ?</w:t>
      </w:r>
    </w:p>
    <w:p w:rsidR="00987505" w:rsidRPr="00E05F27" w:rsidRDefault="00987505" w:rsidP="00AB0B60">
      <w:pPr>
        <w:pStyle w:val="Retraitcorpsdetexte"/>
        <w:spacing w:before="120" w:after="120"/>
        <w:ind w:firstLine="0"/>
        <w:rPr>
          <w:rFonts w:asciiTheme="majorBidi" w:hAnsiTheme="majorBidi" w:cstheme="majorBidi"/>
          <w:sz w:val="24"/>
        </w:rPr>
      </w:pPr>
      <w:r w:rsidRPr="00E05F27">
        <w:rPr>
          <w:rFonts w:asciiTheme="majorBidi" w:hAnsiTheme="majorBidi" w:cstheme="majorBidi"/>
          <w:sz w:val="24"/>
        </w:rPr>
        <w:t>Avec quels outils conceptuels peut-on interroger les pratiques interculturelles de travail ?</w:t>
      </w:r>
    </w:p>
    <w:p w:rsidR="00987505" w:rsidRPr="00E05F27" w:rsidRDefault="00987505" w:rsidP="00AB0B60">
      <w:pPr>
        <w:pStyle w:val="Retraitcorpsdetexte"/>
        <w:spacing w:before="120" w:after="120"/>
        <w:ind w:firstLine="0"/>
        <w:rPr>
          <w:rFonts w:asciiTheme="majorBidi" w:hAnsiTheme="majorBidi" w:cstheme="majorBidi"/>
          <w:sz w:val="24"/>
          <w:lang w:val="nl-NL"/>
        </w:rPr>
      </w:pPr>
      <w:r w:rsidRPr="00E05F27">
        <w:rPr>
          <w:rFonts w:asciiTheme="majorBidi" w:hAnsiTheme="majorBidi" w:cstheme="majorBidi"/>
          <w:sz w:val="24"/>
        </w:rPr>
        <w:t xml:space="preserve">Des recherches sont menées depuis des années visant à élucider des différences culturelles utiles aux managers. </w:t>
      </w:r>
      <w:r w:rsidRPr="00E05F27">
        <w:rPr>
          <w:rFonts w:asciiTheme="majorBidi" w:hAnsiTheme="majorBidi" w:cstheme="majorBidi"/>
          <w:sz w:val="24"/>
          <w:lang w:val="nl-NL"/>
        </w:rPr>
        <w:t>(Hofstede et Bollinger, 1987</w:t>
      </w:r>
      <w:r w:rsidR="007E5C00" w:rsidRPr="00E05F27">
        <w:rPr>
          <w:rFonts w:asciiTheme="majorBidi" w:hAnsiTheme="majorBidi" w:cstheme="majorBidi"/>
          <w:sz w:val="24"/>
          <w:lang w:val="nl-NL"/>
        </w:rPr>
        <w:t xml:space="preserve"> ;</w:t>
      </w:r>
      <w:r w:rsidR="007E5C00" w:rsidRPr="00E05F27">
        <w:rPr>
          <w:rFonts w:asciiTheme="majorBidi" w:hAnsiTheme="majorBidi" w:cstheme="majorBidi"/>
          <w:sz w:val="24"/>
          <w:shd w:val="clear" w:color="auto" w:fill="FFFFFF"/>
        </w:rPr>
        <w:t>Béjar et Boudabbous, 2020</w:t>
      </w:r>
      <w:r w:rsidRPr="00E05F27">
        <w:rPr>
          <w:rFonts w:asciiTheme="majorBidi" w:hAnsiTheme="majorBidi" w:cstheme="majorBidi"/>
          <w:sz w:val="24"/>
          <w:lang w:val="nl-NL"/>
        </w:rPr>
        <w:t>).</w:t>
      </w:r>
    </w:p>
    <w:p w:rsidR="00987505" w:rsidRPr="00E05F27" w:rsidRDefault="00987505" w:rsidP="00AB0B60">
      <w:pPr>
        <w:pStyle w:val="Retraitcorpsdetexte"/>
        <w:spacing w:before="120" w:after="120"/>
        <w:ind w:firstLine="0"/>
        <w:rPr>
          <w:rFonts w:asciiTheme="majorBidi" w:hAnsiTheme="majorBidi" w:cstheme="majorBidi"/>
          <w:sz w:val="24"/>
        </w:rPr>
      </w:pPr>
      <w:r w:rsidRPr="00E05F27">
        <w:rPr>
          <w:rFonts w:asciiTheme="majorBidi" w:hAnsiTheme="majorBidi" w:cstheme="majorBidi"/>
          <w:sz w:val="24"/>
        </w:rPr>
        <w:t>Des programmes de formation se multiplient plus récemment encore sur les thèmes de la préparation des cadres à l’expatriation, ou à la négociation avec des individus d’autres cultures.</w:t>
      </w:r>
    </w:p>
    <w:p w:rsidR="00987505" w:rsidRPr="00E05F27" w:rsidRDefault="00987505" w:rsidP="00AB0B60">
      <w:pPr>
        <w:pStyle w:val="Retraitcorpsdetexte"/>
        <w:spacing w:before="120" w:after="120"/>
        <w:ind w:firstLine="0"/>
        <w:rPr>
          <w:rFonts w:asciiTheme="majorBidi" w:hAnsiTheme="majorBidi" w:cstheme="majorBidi"/>
          <w:sz w:val="24"/>
        </w:rPr>
      </w:pPr>
      <w:r w:rsidRPr="00E05F27">
        <w:rPr>
          <w:rFonts w:asciiTheme="majorBidi" w:hAnsiTheme="majorBidi" w:cstheme="majorBidi"/>
          <w:sz w:val="24"/>
        </w:rPr>
        <w:t>En Europe les publications de recherche, et d’autres à diffusion plus professionnelle, sur le thème de l’interculturel connaissent un intérêt nouveau (D’Iribarne, 1986, 1989, 1998 ; Amado, 1987</w:t>
      </w:r>
      <w:r w:rsidR="007E5C00" w:rsidRPr="00E05F27">
        <w:rPr>
          <w:rFonts w:asciiTheme="majorBidi" w:hAnsiTheme="majorBidi" w:cstheme="majorBidi"/>
          <w:sz w:val="24"/>
        </w:rPr>
        <w:t xml:space="preserve"> ; </w:t>
      </w:r>
      <w:r w:rsidR="007E5C00" w:rsidRPr="00E05F27">
        <w:rPr>
          <w:rFonts w:asciiTheme="majorBidi" w:hAnsiTheme="majorBidi" w:cstheme="majorBidi"/>
          <w:sz w:val="24"/>
          <w:shd w:val="clear" w:color="auto" w:fill="FFFFFF"/>
        </w:rPr>
        <w:t>Béjar et Boudabbous, 2020 ; Helanummi-Cole et al., 2022 ; Trabelsi et Cheriet, 2015 ; Gillaerts, 2017</w:t>
      </w:r>
      <w:r w:rsidRPr="00E05F27">
        <w:rPr>
          <w:rFonts w:asciiTheme="majorBidi" w:hAnsiTheme="majorBidi" w:cstheme="majorBidi"/>
          <w:sz w:val="24"/>
        </w:rPr>
        <w:t>).</w:t>
      </w:r>
    </w:p>
    <w:p w:rsidR="00987505" w:rsidRPr="00E05F27" w:rsidRDefault="00987505" w:rsidP="00AB0B60">
      <w:pPr>
        <w:pStyle w:val="Retraitcorpsdetexte"/>
        <w:spacing w:before="120" w:after="120"/>
        <w:ind w:firstLine="0"/>
        <w:rPr>
          <w:rFonts w:asciiTheme="majorBidi" w:hAnsiTheme="majorBidi" w:cstheme="majorBidi"/>
          <w:sz w:val="24"/>
        </w:rPr>
      </w:pPr>
      <w:r w:rsidRPr="00E05F27">
        <w:rPr>
          <w:rFonts w:asciiTheme="majorBidi" w:hAnsiTheme="majorBidi" w:cstheme="majorBidi"/>
          <w:sz w:val="24"/>
        </w:rPr>
        <w:t>Aux Etats-Unis, les consultants spécialisés dans les comparaisons internationales en matière de management des hommes ont réussi à imposer la culture d’entreprise comme un passage obligé vers l’excellence des entreprises (Peters et Waterman, 1983</w:t>
      </w:r>
      <w:r w:rsidR="007E5C00" w:rsidRPr="00E05F27">
        <w:rPr>
          <w:rFonts w:asciiTheme="majorBidi" w:hAnsiTheme="majorBidi" w:cstheme="majorBidi"/>
          <w:sz w:val="24"/>
        </w:rPr>
        <w:t xml:space="preserve"> ; </w:t>
      </w:r>
      <w:r w:rsidR="007E5C00" w:rsidRPr="00E05F27">
        <w:rPr>
          <w:rFonts w:asciiTheme="majorBidi" w:hAnsiTheme="majorBidi" w:cstheme="majorBidi"/>
          <w:sz w:val="24"/>
          <w:shd w:val="clear" w:color="auto" w:fill="FFFFFF"/>
        </w:rPr>
        <w:t>Charef, 2016 ; Mayrhofer, 2017 ; Irish, 2015 ; Benuyenah, 2021</w:t>
      </w:r>
      <w:r w:rsidRPr="00E05F27">
        <w:rPr>
          <w:rFonts w:asciiTheme="majorBidi" w:hAnsiTheme="majorBidi" w:cstheme="majorBidi"/>
          <w:sz w:val="24"/>
        </w:rPr>
        <w:t>).</w:t>
      </w:r>
    </w:p>
    <w:p w:rsidR="00987505" w:rsidRPr="00E05F27" w:rsidRDefault="00987505" w:rsidP="00AB0B60">
      <w:pPr>
        <w:pStyle w:val="Retraitcorpsdetexte"/>
        <w:spacing w:before="120" w:after="120"/>
        <w:ind w:firstLine="0"/>
        <w:rPr>
          <w:rFonts w:asciiTheme="majorBidi" w:hAnsiTheme="majorBidi" w:cstheme="majorBidi"/>
          <w:sz w:val="24"/>
        </w:rPr>
      </w:pPr>
      <w:r w:rsidRPr="00E05F27">
        <w:rPr>
          <w:rFonts w:asciiTheme="majorBidi" w:hAnsiTheme="majorBidi" w:cstheme="majorBidi"/>
          <w:sz w:val="24"/>
        </w:rPr>
        <w:t>D’autre part, apparaissent des manuels en américain (et bientôt leur traduction française également), que l’enseignement supérieur de gestion utilise désormais aux Etats-Unis et surtout au Canada, dans le cadre de la formation de type M.B.A pour sensibiliser les futurs cadres aux dimensions internationales et interculturelles du management (Adler, 1991 ; Harris et Moran, 1987 ; Copeland, 1988</w:t>
      </w:r>
      <w:r w:rsidR="007E5C00" w:rsidRPr="00E05F27">
        <w:rPr>
          <w:rFonts w:asciiTheme="majorBidi" w:hAnsiTheme="majorBidi" w:cstheme="majorBidi"/>
          <w:sz w:val="24"/>
        </w:rPr>
        <w:t xml:space="preserve"> ; </w:t>
      </w:r>
      <w:r w:rsidR="007E5C00" w:rsidRPr="00E05F27">
        <w:rPr>
          <w:rFonts w:asciiTheme="majorBidi" w:hAnsiTheme="majorBidi" w:cstheme="majorBidi"/>
          <w:sz w:val="24"/>
          <w:shd w:val="clear" w:color="auto" w:fill="FFFFFF"/>
        </w:rPr>
        <w:t>Kędzierska-Szczepaniak, 2021 ; Kirchner et al., 2018 ; Bader et Stomberg, 2018 ; Xiong et al., 2020</w:t>
      </w:r>
      <w:r w:rsidRPr="00E05F27">
        <w:rPr>
          <w:rFonts w:asciiTheme="majorBidi" w:hAnsiTheme="majorBidi" w:cstheme="majorBidi"/>
          <w:sz w:val="24"/>
        </w:rPr>
        <w:t>).</w:t>
      </w:r>
    </w:p>
    <w:p w:rsidR="00987505" w:rsidRPr="00E05F27" w:rsidRDefault="00987505" w:rsidP="00AB0B60">
      <w:pPr>
        <w:pStyle w:val="Retraitcorpsdetexte"/>
        <w:spacing w:before="120" w:after="120"/>
        <w:ind w:firstLine="0"/>
        <w:rPr>
          <w:rFonts w:asciiTheme="majorBidi" w:hAnsiTheme="majorBidi" w:cstheme="majorBidi"/>
          <w:sz w:val="24"/>
        </w:rPr>
      </w:pPr>
      <w:r w:rsidRPr="00E05F27">
        <w:rPr>
          <w:rFonts w:asciiTheme="majorBidi" w:hAnsiTheme="majorBidi" w:cstheme="majorBidi"/>
          <w:sz w:val="24"/>
        </w:rPr>
        <w:t>C’est ainsi, pour ne citer que celui-ci, que Ouchi (1982) effectue le même cheminement pour comprendre, à travers une étude comparative, pourquoi quelques entreprises américaines rencontrent des difficultés insurmontables au Japon tandis que des entreprises japonaises réussissent aux Etats-Unis. Il constate, dans cette étude, que les premières échouent au Japon eu égard à leur attitude managériale consistant à transposer intégralement leurs propres systèmes de management dans un contexte culturellement très différent. A l’inverse, il constate que les entreprises japonaises qui réussissent aux Etats-Unis savent mieux "écouter" le marché pour développer des styles de management différents selon les pays de leur implantation.</w:t>
      </w:r>
    </w:p>
    <w:p w:rsidR="00987505" w:rsidRPr="00E05F27" w:rsidRDefault="00987505" w:rsidP="00AB0B60">
      <w:pPr>
        <w:pStyle w:val="Retraitcorpsdetexte"/>
        <w:spacing w:before="120" w:after="120"/>
        <w:ind w:firstLine="0"/>
        <w:rPr>
          <w:rFonts w:asciiTheme="majorBidi" w:hAnsiTheme="majorBidi" w:cstheme="majorBidi"/>
          <w:sz w:val="24"/>
        </w:rPr>
      </w:pPr>
      <w:r w:rsidRPr="00E05F27">
        <w:rPr>
          <w:rFonts w:asciiTheme="majorBidi" w:hAnsiTheme="majorBidi" w:cstheme="majorBidi"/>
          <w:sz w:val="24"/>
        </w:rPr>
        <w:lastRenderedPageBreak/>
        <w:t>Dans le prolongement de cette idée, des approches vont se développer ensuite à partir de recherches plus systématiques sur les rapports entre cultures nationales et pratiques managériales.</w:t>
      </w:r>
    </w:p>
    <w:p w:rsidR="00987505" w:rsidRPr="00E05F27" w:rsidRDefault="00987505" w:rsidP="00AB0B60">
      <w:pPr>
        <w:pStyle w:val="Retraitcorpsdetexte"/>
        <w:spacing w:before="120" w:after="120"/>
        <w:ind w:firstLine="0"/>
        <w:rPr>
          <w:rFonts w:asciiTheme="majorBidi" w:hAnsiTheme="majorBidi" w:cstheme="majorBidi"/>
          <w:sz w:val="24"/>
        </w:rPr>
      </w:pPr>
      <w:r w:rsidRPr="00E05F27">
        <w:rPr>
          <w:rFonts w:asciiTheme="majorBidi" w:hAnsiTheme="majorBidi" w:cstheme="majorBidi"/>
          <w:sz w:val="24"/>
        </w:rPr>
        <w:t>Prenons par exemple l’étude, très intéressante, d’André Laurent (1983) sur la diversité culturelle des conceptions du management. Laurent montre que des items sur les conceptions du management reçoivent des scores de validation variables selon les pays.</w:t>
      </w:r>
    </w:p>
    <w:p w:rsidR="00987505" w:rsidRPr="00E05F27" w:rsidRDefault="00987505" w:rsidP="00AB0B60">
      <w:pPr>
        <w:pStyle w:val="Retraitcorpsdetexte"/>
        <w:spacing w:before="120" w:after="120"/>
        <w:ind w:firstLine="0"/>
        <w:rPr>
          <w:rFonts w:asciiTheme="majorBidi" w:hAnsiTheme="majorBidi" w:cstheme="majorBidi"/>
          <w:sz w:val="24"/>
        </w:rPr>
      </w:pPr>
      <w:r w:rsidRPr="00E05F27">
        <w:rPr>
          <w:rFonts w:asciiTheme="majorBidi" w:hAnsiTheme="majorBidi" w:cstheme="majorBidi"/>
          <w:sz w:val="24"/>
        </w:rPr>
        <w:t>Ainsi à la question: "Est-il important pour un manager d’avoir sous la main les réponses précises à la plupart des questions que les subordonnés pourraient poser  concernant  leur  travail ?" Les  scores  d’accord  varient  de  10 % en Suède à 78 % au Japon avec le détail suivant : (en % d’accord sur l’item ci-dessus).</w:t>
      </w:r>
    </w:p>
    <w:p w:rsidR="00987505" w:rsidRPr="00E05F27" w:rsidRDefault="00987505" w:rsidP="00AB0B60">
      <w:pPr>
        <w:pStyle w:val="Retraitcorpsdetexte"/>
        <w:spacing w:before="120" w:after="120"/>
        <w:ind w:left="708" w:firstLine="1"/>
        <w:rPr>
          <w:rFonts w:asciiTheme="majorBidi" w:hAnsiTheme="majorBidi" w:cstheme="majorBidi"/>
          <w:sz w:val="24"/>
        </w:rPr>
      </w:pPr>
      <w:r w:rsidRPr="00E05F27">
        <w:rPr>
          <w:rFonts w:asciiTheme="majorBidi" w:hAnsiTheme="majorBidi" w:cstheme="majorBidi"/>
          <w:sz w:val="24"/>
        </w:rPr>
        <w:tab/>
        <w:t>Suède                   10 %</w:t>
      </w:r>
    </w:p>
    <w:p w:rsidR="00987505" w:rsidRPr="00E05F27" w:rsidRDefault="00987505" w:rsidP="00AB0B60">
      <w:pPr>
        <w:pStyle w:val="Retraitcorpsdetexte"/>
        <w:spacing w:before="120" w:after="120"/>
        <w:ind w:left="708" w:firstLine="1"/>
        <w:rPr>
          <w:rFonts w:asciiTheme="majorBidi" w:hAnsiTheme="majorBidi" w:cstheme="majorBidi"/>
          <w:sz w:val="24"/>
        </w:rPr>
      </w:pPr>
      <w:r w:rsidRPr="00E05F27">
        <w:rPr>
          <w:rFonts w:asciiTheme="majorBidi" w:hAnsiTheme="majorBidi" w:cstheme="majorBidi"/>
          <w:sz w:val="24"/>
        </w:rPr>
        <w:tab/>
        <w:t>Pays Bas               17 %</w:t>
      </w:r>
    </w:p>
    <w:p w:rsidR="00987505" w:rsidRPr="00E05F27" w:rsidRDefault="00987505" w:rsidP="00AB0B60">
      <w:pPr>
        <w:pStyle w:val="Retraitcorpsdetexte"/>
        <w:spacing w:before="120" w:after="120"/>
        <w:ind w:left="708" w:firstLine="1"/>
        <w:rPr>
          <w:rFonts w:asciiTheme="majorBidi" w:hAnsiTheme="majorBidi" w:cstheme="majorBidi"/>
          <w:sz w:val="24"/>
        </w:rPr>
      </w:pPr>
      <w:r w:rsidRPr="00E05F27">
        <w:rPr>
          <w:rFonts w:asciiTheme="majorBidi" w:hAnsiTheme="majorBidi" w:cstheme="majorBidi"/>
          <w:sz w:val="24"/>
        </w:rPr>
        <w:tab/>
        <w:t>Etats Unis             18 %</w:t>
      </w:r>
    </w:p>
    <w:p w:rsidR="00987505" w:rsidRPr="00E05F27" w:rsidRDefault="00987505" w:rsidP="00AB0B60">
      <w:pPr>
        <w:pStyle w:val="Retraitcorpsdetexte"/>
        <w:spacing w:before="120" w:after="120"/>
        <w:ind w:left="708" w:firstLine="1"/>
        <w:rPr>
          <w:rFonts w:asciiTheme="majorBidi" w:hAnsiTheme="majorBidi" w:cstheme="majorBidi"/>
          <w:sz w:val="24"/>
        </w:rPr>
      </w:pPr>
      <w:r w:rsidRPr="00E05F27">
        <w:rPr>
          <w:rFonts w:asciiTheme="majorBidi" w:hAnsiTheme="majorBidi" w:cstheme="majorBidi"/>
          <w:sz w:val="24"/>
        </w:rPr>
        <w:tab/>
        <w:t>Danemark             23 %</w:t>
      </w:r>
    </w:p>
    <w:p w:rsidR="00987505" w:rsidRPr="00E05F27" w:rsidRDefault="00987505" w:rsidP="00AB0B60">
      <w:pPr>
        <w:pStyle w:val="Retraitcorpsdetexte"/>
        <w:spacing w:before="120" w:after="120"/>
        <w:ind w:left="708" w:firstLine="1"/>
        <w:rPr>
          <w:rFonts w:asciiTheme="majorBidi" w:hAnsiTheme="majorBidi" w:cstheme="majorBidi"/>
          <w:sz w:val="24"/>
        </w:rPr>
      </w:pPr>
      <w:r w:rsidRPr="00E05F27">
        <w:rPr>
          <w:rFonts w:asciiTheme="majorBidi" w:hAnsiTheme="majorBidi" w:cstheme="majorBidi"/>
          <w:sz w:val="24"/>
        </w:rPr>
        <w:tab/>
        <w:t>Grande Bretagne   27 %</w:t>
      </w:r>
    </w:p>
    <w:p w:rsidR="00987505" w:rsidRPr="00E05F27" w:rsidRDefault="00987505" w:rsidP="00AB0B60">
      <w:pPr>
        <w:pStyle w:val="Retraitcorpsdetexte"/>
        <w:spacing w:before="120" w:after="120"/>
        <w:ind w:left="708" w:firstLine="1"/>
        <w:rPr>
          <w:rFonts w:asciiTheme="majorBidi" w:hAnsiTheme="majorBidi" w:cstheme="majorBidi"/>
          <w:sz w:val="24"/>
        </w:rPr>
      </w:pPr>
      <w:r w:rsidRPr="00E05F27">
        <w:rPr>
          <w:rFonts w:asciiTheme="majorBidi" w:hAnsiTheme="majorBidi" w:cstheme="majorBidi"/>
          <w:sz w:val="24"/>
        </w:rPr>
        <w:tab/>
        <w:t>Suisse                    38 %</w:t>
      </w:r>
    </w:p>
    <w:p w:rsidR="00987505" w:rsidRPr="00E05F27" w:rsidRDefault="00987505" w:rsidP="00AB0B60">
      <w:pPr>
        <w:pStyle w:val="Retraitcorpsdetexte"/>
        <w:spacing w:before="120" w:after="120"/>
        <w:ind w:left="708" w:firstLine="1"/>
        <w:rPr>
          <w:rFonts w:asciiTheme="majorBidi" w:hAnsiTheme="majorBidi" w:cstheme="majorBidi"/>
          <w:sz w:val="24"/>
        </w:rPr>
      </w:pPr>
      <w:r w:rsidRPr="00E05F27">
        <w:rPr>
          <w:rFonts w:asciiTheme="majorBidi" w:hAnsiTheme="majorBidi" w:cstheme="majorBidi"/>
          <w:sz w:val="24"/>
        </w:rPr>
        <w:tab/>
        <w:t>Belgique                44 %</w:t>
      </w:r>
    </w:p>
    <w:p w:rsidR="00987505" w:rsidRPr="00E05F27" w:rsidRDefault="00987505" w:rsidP="00AB0B60">
      <w:pPr>
        <w:pStyle w:val="Retraitcorpsdetexte"/>
        <w:spacing w:before="120" w:after="120"/>
        <w:ind w:left="708" w:firstLine="1"/>
        <w:rPr>
          <w:rFonts w:asciiTheme="majorBidi" w:hAnsiTheme="majorBidi" w:cstheme="majorBidi"/>
          <w:sz w:val="24"/>
        </w:rPr>
      </w:pPr>
      <w:r w:rsidRPr="00E05F27">
        <w:rPr>
          <w:rFonts w:asciiTheme="majorBidi" w:hAnsiTheme="majorBidi" w:cstheme="majorBidi"/>
          <w:sz w:val="24"/>
        </w:rPr>
        <w:tab/>
        <w:t>Allemagne             44 %</w:t>
      </w:r>
    </w:p>
    <w:p w:rsidR="00987505" w:rsidRPr="00E05F27" w:rsidRDefault="00987505" w:rsidP="00AB0B60">
      <w:pPr>
        <w:pStyle w:val="Retraitcorpsdetexte"/>
        <w:spacing w:before="120" w:after="120"/>
        <w:ind w:firstLine="0"/>
        <w:rPr>
          <w:rFonts w:asciiTheme="majorBidi" w:hAnsiTheme="majorBidi" w:cstheme="majorBidi"/>
          <w:sz w:val="24"/>
        </w:rPr>
      </w:pPr>
      <w:r w:rsidRPr="00E05F27">
        <w:rPr>
          <w:rFonts w:asciiTheme="majorBidi" w:hAnsiTheme="majorBidi" w:cstheme="majorBidi"/>
          <w:sz w:val="24"/>
        </w:rPr>
        <w:tab/>
      </w:r>
      <w:r w:rsidRPr="00E05F27">
        <w:rPr>
          <w:rFonts w:asciiTheme="majorBidi" w:hAnsiTheme="majorBidi" w:cstheme="majorBidi"/>
          <w:sz w:val="24"/>
        </w:rPr>
        <w:tab/>
        <w:t>France                    53 %</w:t>
      </w:r>
    </w:p>
    <w:p w:rsidR="00987505" w:rsidRPr="00E05F27" w:rsidRDefault="00987505" w:rsidP="00AB0B60">
      <w:pPr>
        <w:pStyle w:val="Retraitcorpsdetexte"/>
        <w:spacing w:before="120" w:after="120"/>
        <w:ind w:firstLine="0"/>
        <w:rPr>
          <w:rFonts w:asciiTheme="majorBidi" w:hAnsiTheme="majorBidi" w:cstheme="majorBidi"/>
          <w:sz w:val="24"/>
        </w:rPr>
      </w:pPr>
      <w:r w:rsidRPr="00E05F27">
        <w:rPr>
          <w:rFonts w:asciiTheme="majorBidi" w:hAnsiTheme="majorBidi" w:cstheme="majorBidi"/>
          <w:sz w:val="24"/>
        </w:rPr>
        <w:tab/>
      </w:r>
      <w:r w:rsidRPr="00E05F27">
        <w:rPr>
          <w:rFonts w:asciiTheme="majorBidi" w:hAnsiTheme="majorBidi" w:cstheme="majorBidi"/>
          <w:sz w:val="24"/>
        </w:rPr>
        <w:tab/>
        <w:t>Italie                       66 %</w:t>
      </w:r>
    </w:p>
    <w:p w:rsidR="00987505" w:rsidRPr="00E05F27" w:rsidRDefault="00987505" w:rsidP="00AB0B60">
      <w:pPr>
        <w:pStyle w:val="Retraitcorpsdetexte"/>
        <w:spacing w:before="120" w:after="120"/>
        <w:ind w:firstLine="0"/>
        <w:rPr>
          <w:rFonts w:asciiTheme="majorBidi" w:hAnsiTheme="majorBidi" w:cstheme="majorBidi"/>
          <w:sz w:val="24"/>
        </w:rPr>
      </w:pPr>
      <w:r w:rsidRPr="00E05F27">
        <w:rPr>
          <w:rFonts w:asciiTheme="majorBidi" w:hAnsiTheme="majorBidi" w:cstheme="majorBidi"/>
          <w:sz w:val="24"/>
        </w:rPr>
        <w:tab/>
      </w:r>
      <w:r w:rsidRPr="00E05F27">
        <w:rPr>
          <w:rFonts w:asciiTheme="majorBidi" w:hAnsiTheme="majorBidi" w:cstheme="majorBidi"/>
          <w:sz w:val="24"/>
        </w:rPr>
        <w:tab/>
        <w:t>Indonésie                73 %</w:t>
      </w:r>
    </w:p>
    <w:p w:rsidR="00987505" w:rsidRPr="00E05F27" w:rsidRDefault="00987505" w:rsidP="00AB0B60">
      <w:pPr>
        <w:pStyle w:val="Retraitcorpsdetexte"/>
        <w:spacing w:before="120" w:after="120"/>
        <w:ind w:firstLine="0"/>
        <w:rPr>
          <w:rFonts w:asciiTheme="majorBidi" w:hAnsiTheme="majorBidi" w:cstheme="majorBidi"/>
          <w:sz w:val="24"/>
        </w:rPr>
      </w:pPr>
      <w:r w:rsidRPr="00E05F27">
        <w:rPr>
          <w:rFonts w:asciiTheme="majorBidi" w:hAnsiTheme="majorBidi" w:cstheme="majorBidi"/>
          <w:sz w:val="24"/>
        </w:rPr>
        <w:tab/>
      </w:r>
      <w:r w:rsidRPr="00E05F27">
        <w:rPr>
          <w:rFonts w:asciiTheme="majorBidi" w:hAnsiTheme="majorBidi" w:cstheme="majorBidi"/>
          <w:sz w:val="24"/>
        </w:rPr>
        <w:tab/>
        <w:t>Japon                      78 %</w:t>
      </w:r>
      <w:r w:rsidRPr="00E05F27">
        <w:rPr>
          <w:rFonts w:asciiTheme="majorBidi" w:hAnsiTheme="majorBidi" w:cstheme="majorBidi"/>
          <w:sz w:val="24"/>
        </w:rPr>
        <w:tab/>
      </w:r>
      <w:r w:rsidRPr="00E05F27">
        <w:rPr>
          <w:rFonts w:asciiTheme="majorBidi" w:hAnsiTheme="majorBidi" w:cstheme="majorBidi"/>
          <w:sz w:val="24"/>
        </w:rPr>
        <w:tab/>
      </w:r>
    </w:p>
    <w:p w:rsidR="00987505" w:rsidRPr="00E05F27" w:rsidRDefault="00987505" w:rsidP="00AB0B60">
      <w:pPr>
        <w:pStyle w:val="Retraitcorpsdetexte"/>
        <w:spacing w:before="120" w:after="120"/>
        <w:ind w:firstLine="0"/>
        <w:rPr>
          <w:rFonts w:asciiTheme="majorBidi" w:hAnsiTheme="majorBidi" w:cstheme="majorBidi"/>
          <w:sz w:val="24"/>
        </w:rPr>
      </w:pPr>
      <w:r w:rsidRPr="00E05F27">
        <w:rPr>
          <w:rFonts w:asciiTheme="majorBidi" w:hAnsiTheme="majorBidi" w:cstheme="majorBidi"/>
          <w:sz w:val="24"/>
        </w:rPr>
        <w:t>Une interprétation est que, effectivement, les conceptions du management sont différentes et que, donc, les pratiques doivent s’en faire l’écho. Le "bon" manager appliquera ainsi la "bonne" solution contingente au pays dans lequel il se trouve, il prendra soin de veiller à être capable d’apporter les "bonnes" réponses à ses subordonnés au Japon, et jouera davantage sur la dynamique d’initiative individuelle en Suède.</w:t>
      </w:r>
    </w:p>
    <w:p w:rsidR="00987505" w:rsidRPr="00E05F27" w:rsidRDefault="00987505" w:rsidP="00AB0B60">
      <w:pPr>
        <w:pStyle w:val="Retraitcorpsdetexte"/>
        <w:spacing w:before="120" w:after="120"/>
        <w:ind w:firstLine="0"/>
        <w:rPr>
          <w:rFonts w:asciiTheme="majorBidi" w:hAnsiTheme="majorBidi" w:cstheme="majorBidi"/>
          <w:sz w:val="24"/>
        </w:rPr>
      </w:pPr>
      <w:r w:rsidRPr="00E05F27">
        <w:rPr>
          <w:rFonts w:asciiTheme="majorBidi" w:hAnsiTheme="majorBidi" w:cstheme="majorBidi"/>
          <w:sz w:val="24"/>
        </w:rPr>
        <w:t>Plusieurs autres recherches</w:t>
      </w:r>
      <w:r w:rsidR="007E5C00" w:rsidRPr="00E05F27">
        <w:rPr>
          <w:rFonts w:asciiTheme="majorBidi" w:hAnsiTheme="majorBidi" w:cstheme="majorBidi"/>
          <w:sz w:val="24"/>
        </w:rPr>
        <w:t xml:space="preserve"> (</w:t>
      </w:r>
      <w:r w:rsidR="007E5C00" w:rsidRPr="00E05F27">
        <w:rPr>
          <w:rFonts w:asciiTheme="majorBidi" w:hAnsiTheme="majorBidi" w:cstheme="majorBidi"/>
          <w:sz w:val="24"/>
          <w:shd w:val="clear" w:color="auto" w:fill="FFFFFF"/>
        </w:rPr>
        <w:t>Xiong et al., 2020 ; Boudjemai et Chetouane, 2021 ; Hilal, 2015 ; Gillaerts, 2017 ; Gundolf et al., 2018)</w:t>
      </w:r>
      <w:r w:rsidRPr="00E05F27">
        <w:rPr>
          <w:rFonts w:asciiTheme="majorBidi" w:hAnsiTheme="majorBidi" w:cstheme="majorBidi"/>
          <w:sz w:val="24"/>
        </w:rPr>
        <w:t xml:space="preserve"> ont montré que la culture est un concept incontournable </w:t>
      </w:r>
      <w:r w:rsidRPr="00E05F27">
        <w:rPr>
          <w:rFonts w:asciiTheme="majorBidi" w:hAnsiTheme="majorBidi" w:cstheme="majorBidi"/>
          <w:sz w:val="24"/>
        </w:rPr>
        <w:lastRenderedPageBreak/>
        <w:t>pour celui qui veut comprendre les hommes et obtenir leur adhésion et leur implication dans un projet : paternalisme et intégration au groupe au Japon, respect des termes du contrat aux U.S.A., coopération et cohésion du groupe dans les pays scandinaves, logique de l’honneur en France, dignité, flou et appartenance sociale en Tunisie. Ces spécificités apparaissent nettement lorqu’on tente de transposer un système de management en vigueur d’un pays à un autre (D’Iribarne, 1989 ; Zghal, 1994</w:t>
      </w:r>
      <w:r w:rsidR="007E5C00" w:rsidRPr="00E05F27">
        <w:rPr>
          <w:rFonts w:asciiTheme="majorBidi" w:hAnsiTheme="majorBidi" w:cstheme="majorBidi"/>
          <w:sz w:val="24"/>
        </w:rPr>
        <w:t xml:space="preserve"> ; </w:t>
      </w:r>
      <w:r w:rsidR="007E5C00" w:rsidRPr="00E05F27">
        <w:rPr>
          <w:rFonts w:asciiTheme="majorBidi" w:hAnsiTheme="majorBidi" w:cstheme="majorBidi"/>
          <w:sz w:val="24"/>
          <w:shd w:val="clear" w:color="auto" w:fill="FFFFFF"/>
        </w:rPr>
        <w:t>Zhao et al., 2018 ; Delerue et Sicotte, 2019 ; Chen et al., 2020</w:t>
      </w:r>
      <w:r w:rsidRPr="00E05F27">
        <w:rPr>
          <w:rFonts w:asciiTheme="majorBidi" w:hAnsiTheme="majorBidi" w:cstheme="majorBidi"/>
          <w:sz w:val="24"/>
        </w:rPr>
        <w:t xml:space="preserve">).  </w:t>
      </w:r>
    </w:p>
    <w:p w:rsidR="00987505" w:rsidRPr="00E05F27" w:rsidRDefault="00987505" w:rsidP="00AB0B60">
      <w:pPr>
        <w:pStyle w:val="Retraitcorpsdetexte"/>
        <w:spacing w:before="120" w:after="120"/>
        <w:ind w:firstLine="0"/>
        <w:rPr>
          <w:rFonts w:asciiTheme="majorBidi" w:hAnsiTheme="majorBidi" w:cstheme="majorBidi"/>
          <w:sz w:val="24"/>
        </w:rPr>
      </w:pPr>
      <w:r w:rsidRPr="00E05F27">
        <w:rPr>
          <w:rFonts w:asciiTheme="majorBidi" w:hAnsiTheme="majorBidi" w:cstheme="majorBidi"/>
          <w:sz w:val="24"/>
        </w:rPr>
        <w:t>Dans son ouvrage le plus récent, Ph. d’Iribarne (1998) montre qu’à l’heure où la "mondialisation" et la "globalisation" sont prônées, il est nécessaire de rappeler l’importance des "particularités culturelles" et des "replis identitaires", car il est faux de croire que puisse se produire une économie mondiale, en quelque sorte abstraite, qui ne tienne pas compte des cultures. En fait, on assiste effectivement à une mondialisation des flux économiques mais cette universalité fait l’objet d’une réappropriation par les cultures différentes (Zghal, 1997</w:t>
      </w:r>
      <w:r w:rsidR="007E5C00" w:rsidRPr="00E05F27">
        <w:rPr>
          <w:rFonts w:asciiTheme="majorBidi" w:hAnsiTheme="majorBidi" w:cstheme="majorBidi"/>
          <w:sz w:val="24"/>
        </w:rPr>
        <w:t xml:space="preserve"> ; </w:t>
      </w:r>
      <w:r w:rsidR="007E5C00" w:rsidRPr="00E05F27">
        <w:rPr>
          <w:rFonts w:asciiTheme="majorBidi" w:hAnsiTheme="majorBidi" w:cstheme="majorBidi"/>
          <w:sz w:val="24"/>
          <w:shd w:val="clear" w:color="auto" w:fill="FFFFFF"/>
        </w:rPr>
        <w:t>Yilmaz, 2020 ; Bader et Stomberg, 2018 ; Xiong et al., 2020 ; Hui-Rong, 2015 ; Gillaerts, 2017</w:t>
      </w:r>
      <w:r w:rsidRPr="00E05F27">
        <w:rPr>
          <w:rFonts w:asciiTheme="majorBidi" w:hAnsiTheme="majorBidi" w:cstheme="majorBidi"/>
          <w:sz w:val="24"/>
        </w:rPr>
        <w:t>).</w:t>
      </w:r>
    </w:p>
    <w:p w:rsidR="00987505" w:rsidRPr="00E05F27" w:rsidRDefault="00987505" w:rsidP="00AB0B60">
      <w:pPr>
        <w:pStyle w:val="Retraitcorpsdetexte"/>
        <w:spacing w:before="120" w:after="120"/>
        <w:ind w:firstLine="0"/>
        <w:rPr>
          <w:rFonts w:asciiTheme="majorBidi" w:hAnsiTheme="majorBidi" w:cstheme="majorBidi"/>
          <w:sz w:val="24"/>
        </w:rPr>
      </w:pPr>
      <w:r w:rsidRPr="00E05F27">
        <w:rPr>
          <w:rFonts w:asciiTheme="majorBidi" w:hAnsiTheme="majorBidi" w:cstheme="majorBidi"/>
          <w:sz w:val="24"/>
        </w:rPr>
        <w:t>Par exemple, une étude faite au Cameroun relate l’échec d’experts français ayant tenté une modernisation informatique dans une société d’électricité camerounaise fortement centralisée. La raison invoquée de cet échec est la suivante : la culture africaine est inadaptée aux logiques européennes d’entreprise</w:t>
      </w:r>
      <w:r w:rsidR="007E5C00" w:rsidRPr="00E05F27">
        <w:rPr>
          <w:rFonts w:asciiTheme="majorBidi" w:hAnsiTheme="majorBidi" w:cstheme="majorBidi"/>
          <w:sz w:val="24"/>
        </w:rPr>
        <w:t xml:space="preserve"> (</w:t>
      </w:r>
      <w:r w:rsidR="007E5C00" w:rsidRPr="00E05F27">
        <w:rPr>
          <w:rFonts w:asciiTheme="majorBidi" w:hAnsiTheme="majorBidi" w:cstheme="majorBidi"/>
          <w:sz w:val="24"/>
          <w:shd w:val="clear" w:color="auto" w:fill="FFFFFF"/>
        </w:rPr>
        <w:t>Ado, 2020)</w:t>
      </w:r>
      <w:r w:rsidRPr="00E05F27">
        <w:rPr>
          <w:rFonts w:asciiTheme="majorBidi" w:hAnsiTheme="majorBidi" w:cstheme="majorBidi"/>
          <w:sz w:val="24"/>
        </w:rPr>
        <w:t>. Les experts définissent une situation d’engorgement au sommet, elle est symptomatique d’une bureaucratie universelle : les échelons hiérarchiques sont trop nombreux, les individus refusent de prendre des responsabilités, rétention d’information, rôle prépondérant des réseaux personnels, manque d’objectivité dans les décisions, les subordonnés sont considérés comme malhonnêtes et fainéants…Pour remédier à ce dysfonctionnement, les ingénieurs vont utiliser une méthode universelle qui consiste à rétablir une certaine autonomie des acteurs en s’appuyant sur une base contractuelle</w:t>
      </w:r>
      <w:r w:rsidR="007E5C00" w:rsidRPr="00E05F27">
        <w:rPr>
          <w:rFonts w:asciiTheme="majorBidi" w:hAnsiTheme="majorBidi" w:cstheme="majorBidi"/>
          <w:sz w:val="24"/>
        </w:rPr>
        <w:t xml:space="preserve"> (</w:t>
      </w:r>
      <w:r w:rsidR="007E5C00" w:rsidRPr="00E05F27">
        <w:rPr>
          <w:rFonts w:asciiTheme="majorBidi" w:hAnsiTheme="majorBidi" w:cstheme="majorBidi"/>
          <w:sz w:val="24"/>
          <w:shd w:val="clear" w:color="auto" w:fill="FFFFFF"/>
        </w:rPr>
        <w:t>Raisani et al., 2020)</w:t>
      </w:r>
      <w:r w:rsidRPr="00E05F27">
        <w:rPr>
          <w:rFonts w:asciiTheme="majorBidi" w:hAnsiTheme="majorBidi" w:cstheme="majorBidi"/>
          <w:sz w:val="24"/>
        </w:rPr>
        <w:t>. Tout va être formalisé dans un manuel volumineux. Les experts ont privilégié une logique d’action à une logique culturelle, en oubliant tout ce  qui est sous-jacent aux agissements des individus, à savoir la symbolique de la jalousie, du sabotage, de la complaisance…Or, dans la communauté camerounaise, toute la logique d’action repose sur l’individu et ses intérêts propres. Toute décision est décryptée selon ses finalités voilées, situées entre l’intérêt, l’amitié et la méchanceté, le tout baignant dans un mélange de subjectivité et de méfiance. Pour l’observateur, il s’agit avant tout de décrypter ces signes culturels pour les interpréter dans leur sens vernaculaire.</w:t>
      </w:r>
    </w:p>
    <w:p w:rsidR="00987505" w:rsidRPr="00E05F27" w:rsidRDefault="00987505" w:rsidP="00AB0B60">
      <w:pPr>
        <w:pStyle w:val="Retraitcorpsdetexte"/>
        <w:spacing w:before="120" w:after="120"/>
        <w:ind w:firstLine="0"/>
        <w:rPr>
          <w:rFonts w:asciiTheme="majorBidi" w:hAnsiTheme="majorBidi" w:cstheme="majorBidi"/>
          <w:sz w:val="24"/>
        </w:rPr>
      </w:pPr>
      <w:r w:rsidRPr="00E05F27">
        <w:rPr>
          <w:rFonts w:asciiTheme="majorBidi" w:hAnsiTheme="majorBidi" w:cstheme="majorBidi"/>
          <w:sz w:val="24"/>
        </w:rPr>
        <w:lastRenderedPageBreak/>
        <w:t>Ayant mis en relief l’importance de l’approche interculturelle et ses conditions de fonctionnement , essayons de voir où   en sont les entreprises franco-tunisiennes à cet  égard  .</w:t>
      </w:r>
    </w:p>
    <w:p w:rsidR="00987505" w:rsidRPr="00E05F27" w:rsidRDefault="00987505" w:rsidP="00AB0B60">
      <w:pPr>
        <w:pStyle w:val="Corpsdetexte"/>
        <w:spacing w:before="120" w:after="120"/>
        <w:rPr>
          <w:rFonts w:asciiTheme="majorBidi" w:hAnsiTheme="majorBidi" w:cstheme="majorBidi"/>
          <w:sz w:val="24"/>
        </w:rPr>
      </w:pPr>
      <w:r w:rsidRPr="00E05F27">
        <w:rPr>
          <w:rFonts w:asciiTheme="majorBidi" w:hAnsiTheme="majorBidi" w:cstheme="majorBidi"/>
          <w:sz w:val="24"/>
        </w:rPr>
        <w:t>3- ENQUETE DANS LES ENTREPRISES FRANCO-TUNISIENNES </w:t>
      </w:r>
    </w:p>
    <w:p w:rsidR="00987505" w:rsidRPr="00E05F27" w:rsidRDefault="00987505" w:rsidP="00AB0B60">
      <w:pPr>
        <w:pStyle w:val="Corpsdetexte"/>
        <w:spacing w:before="120" w:after="120"/>
        <w:rPr>
          <w:rFonts w:asciiTheme="majorBidi" w:hAnsiTheme="majorBidi" w:cstheme="majorBidi"/>
          <w:b w:val="0"/>
          <w:bCs w:val="0"/>
          <w:sz w:val="24"/>
        </w:rPr>
      </w:pPr>
      <w:r w:rsidRPr="00E05F27">
        <w:rPr>
          <w:rFonts w:asciiTheme="majorBidi" w:hAnsiTheme="majorBidi" w:cstheme="majorBidi"/>
          <w:b w:val="0"/>
          <w:bCs w:val="0"/>
          <w:sz w:val="24"/>
        </w:rPr>
        <w:t xml:space="preserve">La principale analyse issue de ce travail de recherche est consacrée à la problématique du management de deux entreprises conjointes franco-tunisiennes. Celle-ci a été conduite dans le but principal de dégager les implications des différences de codes socio-culturels dont les deux groupes de cadres, français et tunisiens, qui se partagent les fonctions de direction et de gestion de ces entreprises, sont porteurs. </w:t>
      </w:r>
    </w:p>
    <w:p w:rsidR="00987505" w:rsidRPr="00E05F27" w:rsidRDefault="00987505" w:rsidP="00AB0B60">
      <w:pPr>
        <w:pStyle w:val="Corpsdetexte"/>
        <w:spacing w:before="120" w:after="120"/>
        <w:rPr>
          <w:rFonts w:asciiTheme="majorBidi" w:hAnsiTheme="majorBidi" w:cstheme="majorBidi"/>
          <w:b w:val="0"/>
          <w:bCs w:val="0"/>
          <w:sz w:val="24"/>
        </w:rPr>
      </w:pPr>
      <w:r w:rsidRPr="00E05F27">
        <w:rPr>
          <w:rFonts w:asciiTheme="majorBidi" w:hAnsiTheme="majorBidi" w:cstheme="majorBidi"/>
          <w:b w:val="0"/>
          <w:bCs w:val="0"/>
          <w:sz w:val="24"/>
        </w:rPr>
        <w:t xml:space="preserve">En prenant simplement quelques exemples de différences franco-tunisiennes observées dans ces deux entreprises, nous comprenons que leur situation contribue largement à développer conflits et tensions, sans que la bonne volonté des acteurs ne soit directement en cause.  </w:t>
      </w:r>
    </w:p>
    <w:p w:rsidR="00987505" w:rsidRPr="00E05F27" w:rsidRDefault="00987505" w:rsidP="00AB0B60">
      <w:pPr>
        <w:pStyle w:val="Corpsdetexte"/>
        <w:spacing w:before="120" w:after="120"/>
        <w:rPr>
          <w:rFonts w:asciiTheme="majorBidi" w:hAnsiTheme="majorBidi" w:cstheme="majorBidi"/>
          <w:sz w:val="24"/>
        </w:rPr>
      </w:pPr>
      <w:r w:rsidRPr="00E05F27">
        <w:rPr>
          <w:rFonts w:asciiTheme="majorBidi" w:hAnsiTheme="majorBidi" w:cstheme="majorBidi"/>
          <w:sz w:val="24"/>
        </w:rPr>
        <w:t>3-1 Le rapport des cadres tunisiens à la confrontation interpersonnelle </w:t>
      </w:r>
    </w:p>
    <w:p w:rsidR="00987505" w:rsidRPr="00E05F27" w:rsidRDefault="00987505" w:rsidP="00AB0B60">
      <w:pPr>
        <w:spacing w:before="120" w:after="120" w:line="360" w:lineRule="auto"/>
        <w:jc w:val="both"/>
        <w:rPr>
          <w:rFonts w:asciiTheme="majorBidi" w:hAnsiTheme="majorBidi" w:cstheme="majorBidi"/>
        </w:rPr>
      </w:pPr>
      <w:r w:rsidRPr="00E05F27">
        <w:rPr>
          <w:rFonts w:asciiTheme="majorBidi" w:hAnsiTheme="majorBidi" w:cstheme="majorBidi"/>
        </w:rPr>
        <w:t>Pour les cadres tunisiens, la confrontation trop directe avec un interlocuteur de rang plus élevé, mais aussi avec un interlocuteur de même rang, n’est pas souhaitable, cette confrontation est tout simplement perçue comme inconvenante.</w:t>
      </w:r>
    </w:p>
    <w:p w:rsidR="00987505" w:rsidRPr="00E05F27" w:rsidRDefault="00987505" w:rsidP="00AB0B60">
      <w:pPr>
        <w:spacing w:before="120" w:after="120" w:line="360" w:lineRule="auto"/>
        <w:jc w:val="both"/>
        <w:rPr>
          <w:rFonts w:asciiTheme="majorBidi" w:hAnsiTheme="majorBidi" w:cstheme="majorBidi"/>
        </w:rPr>
      </w:pPr>
      <w:r w:rsidRPr="00E05F27">
        <w:rPr>
          <w:rFonts w:asciiTheme="majorBidi" w:hAnsiTheme="majorBidi" w:cstheme="majorBidi"/>
        </w:rPr>
        <w:t xml:space="preserve">Ainsi, même quand les cadres tunisiens ne sont pas en situation de dépendance hiérarchique avec les cadres français (c’est le cas des cadres tunisiens de direction), ces derniers se plaignent du manque de "diplomatie" des cadres français à leur égard. Ils leur reprochent leurs façons de les contredire, de ne jamais être d’accord avec eux de suite, </w:t>
      </w:r>
      <w:r w:rsidRPr="00E05F27">
        <w:rPr>
          <w:rFonts w:asciiTheme="majorBidi" w:hAnsiTheme="majorBidi" w:cstheme="majorBidi"/>
          <w:i/>
          <w:iCs/>
        </w:rPr>
        <w:t>"de traiter facilement quelqu’un d’incompétent".</w:t>
      </w:r>
      <w:r w:rsidRPr="00E05F27">
        <w:rPr>
          <w:rFonts w:asciiTheme="majorBidi" w:hAnsiTheme="majorBidi" w:cstheme="majorBidi"/>
        </w:rPr>
        <w:t xml:space="preserve"> Pour ces cadres de direction, la confrontation trop directe est perçue comme le signe d’un manque de savoir vivre et aussi, dans une certaine mesure, de manque de considération de l’autre.</w:t>
      </w:r>
    </w:p>
    <w:p w:rsidR="00987505" w:rsidRPr="00E05F27" w:rsidRDefault="00987505" w:rsidP="00AB0B60">
      <w:pPr>
        <w:spacing w:before="120" w:after="120" w:line="360" w:lineRule="auto"/>
        <w:jc w:val="both"/>
        <w:rPr>
          <w:rFonts w:asciiTheme="majorBidi" w:hAnsiTheme="majorBidi" w:cstheme="majorBidi"/>
        </w:rPr>
      </w:pPr>
      <w:r w:rsidRPr="00E05F27">
        <w:rPr>
          <w:rFonts w:asciiTheme="majorBidi" w:hAnsiTheme="majorBidi" w:cstheme="majorBidi"/>
        </w:rPr>
        <w:t>Les cadres tunisiens en situation de dépendance hiérarchique vis-à-vis des cadres français et confrontés quotidiennement à leur façon d’organiser le travail se plaignent, quant à eux, du style d’encadrement des cadres français, perçu comme expéditif. Les cadres français sont critiqués pour ne pas prendre suffisamment de temps pour expliquer et présenter les instructions dans le détail. Ces cadres tunisiens en conçoivent un sentiment d’incertitude par rapport à ce que les cadres français attendent d’eux.</w:t>
      </w:r>
    </w:p>
    <w:p w:rsidR="00987505" w:rsidRPr="00E05F27" w:rsidRDefault="00987505" w:rsidP="00AB0B60">
      <w:pPr>
        <w:spacing w:before="120" w:after="120" w:line="360" w:lineRule="auto"/>
        <w:jc w:val="both"/>
        <w:rPr>
          <w:rFonts w:asciiTheme="majorBidi" w:hAnsiTheme="majorBidi" w:cstheme="majorBidi"/>
        </w:rPr>
      </w:pPr>
      <w:r w:rsidRPr="00E05F27">
        <w:rPr>
          <w:rFonts w:asciiTheme="majorBidi" w:hAnsiTheme="majorBidi" w:cstheme="majorBidi"/>
        </w:rPr>
        <w:t>Cet ingénieur tunisien traduit bien le sentiment de nombreux cadres tunisiens en situation de dépendance hiérarchique par rapport aux cadres français :</w:t>
      </w:r>
    </w:p>
    <w:p w:rsidR="00E05F27" w:rsidRPr="00E05F27" w:rsidRDefault="00E05F27" w:rsidP="00AB0B60">
      <w:pPr>
        <w:spacing w:before="120" w:after="120" w:line="360" w:lineRule="auto"/>
        <w:jc w:val="both"/>
        <w:rPr>
          <w:rFonts w:asciiTheme="majorBidi" w:hAnsiTheme="majorBidi" w:cstheme="majorBidi"/>
        </w:rPr>
      </w:pPr>
    </w:p>
    <w:p w:rsidR="00987505" w:rsidRPr="00E05F27" w:rsidRDefault="00987505" w:rsidP="00AB0B60">
      <w:pPr>
        <w:pStyle w:val="Corpsdetexte2"/>
        <w:spacing w:before="120" w:after="120" w:line="276" w:lineRule="auto"/>
        <w:rPr>
          <w:rFonts w:asciiTheme="majorBidi" w:hAnsiTheme="majorBidi" w:cstheme="majorBidi"/>
          <w:sz w:val="24"/>
        </w:rPr>
      </w:pPr>
      <w:r w:rsidRPr="00E05F27">
        <w:rPr>
          <w:rFonts w:asciiTheme="majorBidi" w:hAnsiTheme="majorBidi" w:cstheme="majorBidi"/>
          <w:sz w:val="24"/>
        </w:rPr>
        <w:lastRenderedPageBreak/>
        <w:tab/>
      </w:r>
      <w:r w:rsidRPr="00E05F27">
        <w:rPr>
          <w:rFonts w:asciiTheme="majorBidi" w:hAnsiTheme="majorBidi" w:cstheme="majorBidi"/>
          <w:sz w:val="24"/>
        </w:rPr>
        <w:tab/>
      </w:r>
      <w:r w:rsidRPr="00E05F27">
        <w:rPr>
          <w:rFonts w:asciiTheme="majorBidi" w:hAnsiTheme="majorBidi" w:cstheme="majorBidi"/>
          <w:sz w:val="24"/>
        </w:rPr>
        <w:tab/>
        <w:t>"Les français ont une façon brutale de nous donner</w:t>
      </w:r>
    </w:p>
    <w:p w:rsidR="00987505" w:rsidRPr="00E05F27" w:rsidRDefault="00987505" w:rsidP="00AB0B60">
      <w:pPr>
        <w:pStyle w:val="Corpsdetexte2"/>
        <w:spacing w:before="120" w:after="120" w:line="276" w:lineRule="auto"/>
        <w:ind w:left="1416" w:firstLine="708"/>
        <w:rPr>
          <w:rFonts w:asciiTheme="majorBidi" w:hAnsiTheme="majorBidi" w:cstheme="majorBidi"/>
          <w:sz w:val="24"/>
        </w:rPr>
      </w:pPr>
      <w:r w:rsidRPr="00E05F27">
        <w:rPr>
          <w:rFonts w:asciiTheme="majorBidi" w:hAnsiTheme="majorBidi" w:cstheme="majorBidi"/>
          <w:sz w:val="24"/>
        </w:rPr>
        <w:t>les  ordres  et les  instructions. Il faudrait que tout</w:t>
      </w:r>
    </w:p>
    <w:p w:rsidR="00987505" w:rsidRPr="00E05F27" w:rsidRDefault="00987505" w:rsidP="00AB0B60">
      <w:pPr>
        <w:pStyle w:val="Corpsdetexte2"/>
        <w:spacing w:before="120" w:after="120" w:line="276" w:lineRule="auto"/>
        <w:ind w:left="708" w:firstLine="708"/>
        <w:rPr>
          <w:rFonts w:asciiTheme="majorBidi" w:hAnsiTheme="majorBidi" w:cstheme="majorBidi"/>
          <w:sz w:val="24"/>
        </w:rPr>
      </w:pPr>
      <w:r w:rsidRPr="00E05F27">
        <w:rPr>
          <w:rFonts w:asciiTheme="majorBidi" w:hAnsiTheme="majorBidi" w:cstheme="majorBidi"/>
          <w:sz w:val="24"/>
        </w:rPr>
        <w:tab/>
        <w:t xml:space="preserve"> soit déjà  parfait   et   fini  avant  que  le travail ne</w:t>
      </w:r>
    </w:p>
    <w:p w:rsidR="00987505" w:rsidRPr="00E05F27" w:rsidRDefault="00987505" w:rsidP="00AB0B60">
      <w:pPr>
        <w:pStyle w:val="Corpsdetexte2"/>
        <w:spacing w:before="120" w:after="120" w:line="276" w:lineRule="auto"/>
        <w:ind w:left="708" w:firstLine="708"/>
        <w:rPr>
          <w:rFonts w:asciiTheme="majorBidi" w:hAnsiTheme="majorBidi" w:cstheme="majorBidi"/>
          <w:sz w:val="24"/>
        </w:rPr>
      </w:pPr>
      <w:r w:rsidRPr="00E05F27">
        <w:rPr>
          <w:rFonts w:asciiTheme="majorBidi" w:hAnsiTheme="majorBidi" w:cstheme="majorBidi"/>
          <w:sz w:val="24"/>
        </w:rPr>
        <w:tab/>
        <w:t>soit commencé. Ils  ne   prennent  guère   le  temps</w:t>
      </w:r>
    </w:p>
    <w:p w:rsidR="00987505" w:rsidRPr="00E05F27" w:rsidRDefault="00987505" w:rsidP="00AB0B60">
      <w:pPr>
        <w:pStyle w:val="Corpsdetexte2"/>
        <w:spacing w:before="120" w:after="120" w:line="276" w:lineRule="auto"/>
        <w:ind w:left="1416" w:firstLine="708"/>
        <w:rPr>
          <w:rFonts w:asciiTheme="majorBidi" w:hAnsiTheme="majorBidi" w:cstheme="majorBidi"/>
          <w:sz w:val="24"/>
        </w:rPr>
      </w:pPr>
      <w:r w:rsidRPr="00E05F27">
        <w:rPr>
          <w:rFonts w:asciiTheme="majorBidi" w:hAnsiTheme="majorBidi" w:cstheme="majorBidi"/>
          <w:sz w:val="24"/>
        </w:rPr>
        <w:t>de  nous   expliquer    tranquillement  pourquoi on</w:t>
      </w:r>
    </w:p>
    <w:p w:rsidR="00987505" w:rsidRPr="00E05F27" w:rsidRDefault="00987505" w:rsidP="00AB0B60">
      <w:pPr>
        <w:pStyle w:val="Corpsdetexte2"/>
        <w:spacing w:before="120" w:after="120" w:line="276" w:lineRule="auto"/>
        <w:ind w:left="708" w:firstLine="708"/>
        <w:rPr>
          <w:rFonts w:asciiTheme="majorBidi" w:hAnsiTheme="majorBidi" w:cstheme="majorBidi"/>
          <w:sz w:val="24"/>
        </w:rPr>
      </w:pPr>
      <w:r w:rsidRPr="00E05F27">
        <w:rPr>
          <w:rFonts w:asciiTheme="majorBidi" w:hAnsiTheme="majorBidi" w:cstheme="majorBidi"/>
          <w:sz w:val="24"/>
        </w:rPr>
        <w:tab/>
        <w:t xml:space="preserve"> doit    faire    telle     ou    telle    chose   et  surtout</w:t>
      </w:r>
    </w:p>
    <w:p w:rsidR="00987505" w:rsidRPr="00E05F27" w:rsidRDefault="00987505" w:rsidP="00AB0B60">
      <w:pPr>
        <w:pStyle w:val="Corpsdetexte2"/>
        <w:spacing w:before="120" w:after="120" w:line="276" w:lineRule="auto"/>
        <w:ind w:left="708" w:firstLine="708"/>
        <w:rPr>
          <w:rFonts w:asciiTheme="majorBidi" w:hAnsiTheme="majorBidi" w:cstheme="majorBidi"/>
          <w:sz w:val="24"/>
        </w:rPr>
      </w:pPr>
      <w:r w:rsidRPr="00E05F27">
        <w:rPr>
          <w:rFonts w:asciiTheme="majorBidi" w:hAnsiTheme="majorBidi" w:cstheme="majorBidi"/>
          <w:sz w:val="24"/>
        </w:rPr>
        <w:tab/>
        <w:t xml:space="preserve">comment  s’y prendre ; ils   nous   traitent  comme </w:t>
      </w:r>
    </w:p>
    <w:p w:rsidR="00987505" w:rsidRPr="00E05F27" w:rsidRDefault="00987505" w:rsidP="00AB0B60">
      <w:pPr>
        <w:pStyle w:val="Corpsdetexte2"/>
        <w:spacing w:before="120" w:after="120" w:line="276" w:lineRule="auto"/>
        <w:ind w:left="1416" w:firstLine="708"/>
        <w:rPr>
          <w:rFonts w:asciiTheme="majorBidi" w:hAnsiTheme="majorBidi" w:cstheme="majorBidi"/>
          <w:sz w:val="24"/>
        </w:rPr>
      </w:pPr>
      <w:r w:rsidRPr="00E05F27">
        <w:rPr>
          <w:rFonts w:asciiTheme="majorBidi" w:hAnsiTheme="majorBidi" w:cstheme="majorBidi"/>
          <w:sz w:val="24"/>
        </w:rPr>
        <w:t>des  machines".</w:t>
      </w:r>
    </w:p>
    <w:p w:rsidR="00987505" w:rsidRPr="00E05F27" w:rsidRDefault="00987505" w:rsidP="00AB0B60">
      <w:pPr>
        <w:pStyle w:val="Corpsdetexte2"/>
        <w:spacing w:before="120" w:after="120" w:line="276" w:lineRule="auto"/>
        <w:rPr>
          <w:rFonts w:asciiTheme="majorBidi" w:hAnsiTheme="majorBidi" w:cstheme="majorBidi"/>
          <w:sz w:val="24"/>
        </w:rPr>
      </w:pPr>
    </w:p>
    <w:p w:rsidR="00987505" w:rsidRPr="00E05F27" w:rsidRDefault="00987505" w:rsidP="00AB0B60">
      <w:pPr>
        <w:spacing w:before="120" w:after="120" w:line="360" w:lineRule="auto"/>
        <w:jc w:val="both"/>
        <w:rPr>
          <w:rFonts w:asciiTheme="majorBidi" w:hAnsiTheme="majorBidi" w:cstheme="majorBidi"/>
        </w:rPr>
      </w:pPr>
      <w:r w:rsidRPr="00E05F27">
        <w:rPr>
          <w:rFonts w:asciiTheme="majorBidi" w:hAnsiTheme="majorBidi" w:cstheme="majorBidi"/>
        </w:rPr>
        <w:t>Pour les cadres tunisiens, ce sont les Français qui ne prennent pas suffisamment de temps pour expliquer les procédures et les modes opératoires qu’ils souhaitent voir appliquer. L’explication, c’est-à-dire l’ouverture de la communication entre le supérieur et ses subordonnés, paraît ressortir, pour les cadres tunisiens, de la responsabilité du supérieur hiérarchique. En conséquence, pour eux, contrairement aux cadres français, c’est à une mauvaise explication du mode opératoire ou une mauvaise évaluation de la prise en compte du contexte d’application par le supérieur hiérarchique qu’il faut attribuer l’échec éventuel de l’application de ce mode opératoire.</w:t>
      </w:r>
    </w:p>
    <w:p w:rsidR="00987505" w:rsidRPr="00E05F27" w:rsidRDefault="00987505" w:rsidP="00AB0B60">
      <w:pPr>
        <w:pStyle w:val="Corpsdetexte3"/>
        <w:spacing w:before="120" w:after="120"/>
        <w:rPr>
          <w:rFonts w:asciiTheme="majorBidi" w:hAnsiTheme="majorBidi" w:cstheme="majorBidi"/>
          <w:sz w:val="24"/>
        </w:rPr>
      </w:pPr>
      <w:r w:rsidRPr="00E05F27">
        <w:rPr>
          <w:rFonts w:asciiTheme="majorBidi" w:hAnsiTheme="majorBidi" w:cstheme="majorBidi"/>
          <w:sz w:val="24"/>
        </w:rPr>
        <w:t>Les critiques faites par les cadres tunisiens confirmés à l’encontre des cadres français en position de subordonnés renforcent également cette interprétation. Ces cadres tunisiens de direction n’attendent pas de leurs pairs, et à fortiori de leurs subordonnés (dans notre enquête, quatre cadres français se trouvaient en situation de dépendance hiérarchique envers un directeur tunisien), à ce qu’ils discutent leurs instructions, en critiquent certains aspects, voire les contredisent. Ces pratiques sont assimilées par ces cadres tunisiens au mieux à un manque de "diplomatie", au pire, à une forme d’insolence.</w:t>
      </w:r>
    </w:p>
    <w:p w:rsidR="00987505" w:rsidRPr="00E05F27" w:rsidRDefault="00987505" w:rsidP="00AB0B60">
      <w:pPr>
        <w:pStyle w:val="Corpsdetexte"/>
        <w:spacing w:before="120" w:after="120"/>
        <w:rPr>
          <w:rFonts w:asciiTheme="majorBidi" w:hAnsiTheme="majorBidi" w:cstheme="majorBidi"/>
          <w:sz w:val="24"/>
        </w:rPr>
      </w:pPr>
      <w:r w:rsidRPr="00E05F27">
        <w:rPr>
          <w:rFonts w:asciiTheme="majorBidi" w:hAnsiTheme="majorBidi" w:cstheme="majorBidi"/>
          <w:sz w:val="24"/>
        </w:rPr>
        <w:t>3-2 Conséquences sur les relations entre les deux groupes de cadres</w:t>
      </w:r>
    </w:p>
    <w:p w:rsidR="00987505" w:rsidRPr="00E05F27" w:rsidRDefault="00987505" w:rsidP="00AB0B60">
      <w:pPr>
        <w:spacing w:before="120" w:after="120" w:line="360" w:lineRule="auto"/>
        <w:jc w:val="both"/>
        <w:rPr>
          <w:rFonts w:asciiTheme="majorBidi" w:hAnsiTheme="majorBidi" w:cstheme="majorBidi"/>
        </w:rPr>
      </w:pPr>
      <w:r w:rsidRPr="00E05F27">
        <w:rPr>
          <w:rFonts w:asciiTheme="majorBidi" w:hAnsiTheme="majorBidi" w:cstheme="majorBidi"/>
        </w:rPr>
        <w:t>La confrontation entre supérieurs hiérarchiques et subordonnés, suivant que l’on soit  cadre français ou cadre tunisien, conduit à des difficultés dans l’organisation du travail et la  distribution des tâches.</w:t>
      </w:r>
    </w:p>
    <w:p w:rsidR="00987505" w:rsidRPr="00E05F27" w:rsidRDefault="00987505" w:rsidP="00AB0B60">
      <w:pPr>
        <w:pStyle w:val="Corpsdetexte3"/>
        <w:spacing w:before="120" w:after="120"/>
        <w:rPr>
          <w:rFonts w:asciiTheme="majorBidi" w:hAnsiTheme="majorBidi" w:cstheme="majorBidi"/>
          <w:sz w:val="24"/>
        </w:rPr>
      </w:pPr>
      <w:r w:rsidRPr="00E05F27">
        <w:rPr>
          <w:rFonts w:asciiTheme="majorBidi" w:hAnsiTheme="majorBidi" w:cstheme="majorBidi"/>
          <w:sz w:val="24"/>
        </w:rPr>
        <w:t xml:space="preserve">Ainsi, les Français, en position de supérieur hiérarchique, ont tendance à percevoir les subordonnés tunisiens comme peu fiables et peu responsables par rapport aux tâches qui leur sont confiées : </w:t>
      </w:r>
    </w:p>
    <w:p w:rsidR="00E05F27" w:rsidRPr="00E05F27" w:rsidRDefault="00E05F27" w:rsidP="00AB0B60">
      <w:pPr>
        <w:pStyle w:val="Corpsdetexte3"/>
        <w:spacing w:before="120" w:after="120"/>
        <w:rPr>
          <w:rFonts w:asciiTheme="majorBidi" w:hAnsiTheme="majorBidi" w:cstheme="majorBidi"/>
          <w:sz w:val="24"/>
        </w:rPr>
      </w:pPr>
    </w:p>
    <w:p w:rsidR="00987505" w:rsidRPr="00E05F27" w:rsidRDefault="00987505" w:rsidP="00AB0B60">
      <w:pPr>
        <w:pStyle w:val="Corpsdetexte2"/>
        <w:spacing w:before="120" w:after="120" w:line="276" w:lineRule="auto"/>
        <w:ind w:left="708" w:firstLine="708"/>
        <w:rPr>
          <w:rFonts w:asciiTheme="majorBidi" w:hAnsiTheme="majorBidi" w:cstheme="majorBidi"/>
          <w:sz w:val="24"/>
        </w:rPr>
      </w:pPr>
      <w:r w:rsidRPr="00E05F27">
        <w:rPr>
          <w:rFonts w:asciiTheme="majorBidi" w:hAnsiTheme="majorBidi" w:cstheme="majorBidi"/>
          <w:sz w:val="24"/>
        </w:rPr>
        <w:lastRenderedPageBreak/>
        <w:t>"Le  plus  éprouvant pour moi, c’est de constater</w:t>
      </w:r>
    </w:p>
    <w:p w:rsidR="00987505" w:rsidRPr="00E05F27" w:rsidRDefault="00987505" w:rsidP="00AB0B60">
      <w:pPr>
        <w:pStyle w:val="Corpsdetexte2"/>
        <w:spacing w:before="120" w:after="120" w:line="276" w:lineRule="auto"/>
        <w:ind w:left="1416" w:firstLine="708"/>
        <w:rPr>
          <w:rFonts w:asciiTheme="majorBidi" w:hAnsiTheme="majorBidi" w:cstheme="majorBidi"/>
          <w:sz w:val="24"/>
        </w:rPr>
      </w:pPr>
      <w:r w:rsidRPr="00E05F27">
        <w:rPr>
          <w:rFonts w:asciiTheme="majorBidi" w:hAnsiTheme="majorBidi" w:cstheme="majorBidi"/>
          <w:sz w:val="24"/>
        </w:rPr>
        <w:t>la  passivité  des  cadres  tunisiens, leur manque</w:t>
      </w:r>
    </w:p>
    <w:p w:rsidR="00987505" w:rsidRPr="00E05F27" w:rsidRDefault="00987505" w:rsidP="00AB0B60">
      <w:pPr>
        <w:pStyle w:val="Corpsdetexte2"/>
        <w:spacing w:before="120" w:after="120" w:line="276" w:lineRule="auto"/>
        <w:ind w:left="1416" w:firstLine="708"/>
        <w:rPr>
          <w:rFonts w:asciiTheme="majorBidi" w:hAnsiTheme="majorBidi" w:cstheme="majorBidi"/>
          <w:sz w:val="24"/>
        </w:rPr>
      </w:pPr>
      <w:r w:rsidRPr="00E05F27">
        <w:rPr>
          <w:rFonts w:asciiTheme="majorBidi" w:hAnsiTheme="majorBidi" w:cstheme="majorBidi"/>
          <w:sz w:val="24"/>
        </w:rPr>
        <w:t>d’initiative, on     ne    peut    leur    confier   des</w:t>
      </w:r>
    </w:p>
    <w:p w:rsidR="00987505" w:rsidRPr="00E05F27" w:rsidRDefault="00987505" w:rsidP="00AB0B60">
      <w:pPr>
        <w:pStyle w:val="Corpsdetexte2"/>
        <w:spacing w:before="120" w:after="120" w:line="276" w:lineRule="auto"/>
        <w:ind w:left="1416" w:firstLine="708"/>
        <w:rPr>
          <w:rFonts w:asciiTheme="majorBidi" w:hAnsiTheme="majorBidi" w:cstheme="majorBidi"/>
          <w:sz w:val="24"/>
        </w:rPr>
      </w:pPr>
      <w:r w:rsidRPr="00E05F27">
        <w:rPr>
          <w:rFonts w:asciiTheme="majorBidi" w:hAnsiTheme="majorBidi" w:cstheme="majorBidi"/>
          <w:sz w:val="24"/>
        </w:rPr>
        <w:t>responsabilités".</w:t>
      </w:r>
    </w:p>
    <w:p w:rsidR="00987505" w:rsidRPr="00E05F27" w:rsidRDefault="00987505" w:rsidP="00AB0B60">
      <w:pPr>
        <w:pStyle w:val="Titre5"/>
        <w:spacing w:before="120" w:after="120" w:line="276" w:lineRule="auto"/>
        <w:rPr>
          <w:rFonts w:asciiTheme="majorBidi" w:hAnsiTheme="majorBidi" w:cstheme="majorBidi"/>
          <w:sz w:val="24"/>
        </w:rPr>
      </w:pPr>
      <w:r w:rsidRPr="00E05F27">
        <w:rPr>
          <w:rFonts w:asciiTheme="majorBidi" w:hAnsiTheme="majorBidi" w:cstheme="majorBidi"/>
          <w:sz w:val="24"/>
        </w:rPr>
        <w:t xml:space="preserve"> "On  ne  peut pas relâcher, il faut tout suivre dans</w:t>
      </w:r>
    </w:p>
    <w:p w:rsidR="00987505" w:rsidRPr="00E05F27" w:rsidRDefault="00987505" w:rsidP="00AB0B60">
      <w:pPr>
        <w:spacing w:before="120" w:after="120" w:line="276" w:lineRule="auto"/>
        <w:ind w:left="1416" w:firstLine="708"/>
        <w:jc w:val="both"/>
        <w:rPr>
          <w:rFonts w:asciiTheme="majorBidi" w:hAnsiTheme="majorBidi" w:cstheme="majorBidi"/>
          <w:i/>
          <w:iCs/>
        </w:rPr>
      </w:pPr>
      <w:r w:rsidRPr="00E05F27">
        <w:rPr>
          <w:rFonts w:asciiTheme="majorBidi" w:hAnsiTheme="majorBidi" w:cstheme="majorBidi"/>
          <w:i/>
          <w:iCs/>
        </w:rPr>
        <w:t>le détail, sinon ça dérive, ça traîne. Ne pas suivre</w:t>
      </w:r>
    </w:p>
    <w:p w:rsidR="00987505" w:rsidRPr="00E05F27" w:rsidRDefault="00987505" w:rsidP="00AB0B60">
      <w:pPr>
        <w:spacing w:before="120" w:after="120" w:line="276" w:lineRule="auto"/>
        <w:ind w:left="1416" w:firstLine="708"/>
        <w:jc w:val="both"/>
        <w:rPr>
          <w:rFonts w:asciiTheme="majorBidi" w:hAnsiTheme="majorBidi" w:cstheme="majorBidi"/>
          <w:i/>
          <w:iCs/>
        </w:rPr>
      </w:pPr>
      <w:r w:rsidRPr="00E05F27">
        <w:rPr>
          <w:rFonts w:asciiTheme="majorBidi" w:hAnsiTheme="majorBidi" w:cstheme="majorBidi"/>
          <w:i/>
          <w:iCs/>
        </w:rPr>
        <w:t>dans  le  détail  ce  qu’ils  font, c’est  être  certain</w:t>
      </w:r>
    </w:p>
    <w:p w:rsidR="00987505" w:rsidRPr="00E05F27" w:rsidRDefault="00987505" w:rsidP="00AB0B60">
      <w:pPr>
        <w:spacing w:before="120" w:after="120" w:line="276" w:lineRule="auto"/>
        <w:ind w:left="1416" w:firstLine="708"/>
        <w:jc w:val="both"/>
        <w:rPr>
          <w:rFonts w:asciiTheme="majorBidi" w:hAnsiTheme="majorBidi" w:cstheme="majorBidi"/>
          <w:i/>
          <w:iCs/>
        </w:rPr>
      </w:pPr>
      <w:r w:rsidRPr="00E05F27">
        <w:rPr>
          <w:rFonts w:asciiTheme="majorBidi" w:hAnsiTheme="majorBidi" w:cstheme="majorBidi"/>
          <w:i/>
          <w:iCs/>
        </w:rPr>
        <w:t xml:space="preserve"> que   les   objectifs   ne  seront pas tenus  ou qu’il</w:t>
      </w:r>
    </w:p>
    <w:p w:rsidR="00987505" w:rsidRPr="00E05F27" w:rsidRDefault="00987505" w:rsidP="00AB0B60">
      <w:pPr>
        <w:spacing w:before="120" w:after="120" w:line="276" w:lineRule="auto"/>
        <w:ind w:left="1416" w:firstLine="708"/>
        <w:jc w:val="both"/>
        <w:rPr>
          <w:rFonts w:asciiTheme="majorBidi" w:hAnsiTheme="majorBidi" w:cstheme="majorBidi"/>
          <w:i/>
          <w:iCs/>
        </w:rPr>
      </w:pPr>
      <w:r w:rsidRPr="00E05F27">
        <w:rPr>
          <w:rFonts w:asciiTheme="majorBidi" w:hAnsiTheme="majorBidi" w:cstheme="majorBidi"/>
          <w:i/>
          <w:iCs/>
        </w:rPr>
        <w:t>y aura quelque chose qui ne sera pas bien fait".</w:t>
      </w:r>
    </w:p>
    <w:p w:rsidR="00987505" w:rsidRPr="00E05F27" w:rsidRDefault="00987505" w:rsidP="00AB0B60">
      <w:pPr>
        <w:pStyle w:val="Corpsdetexte2"/>
        <w:spacing w:before="120" w:after="120"/>
        <w:rPr>
          <w:rFonts w:asciiTheme="majorBidi" w:hAnsiTheme="majorBidi" w:cstheme="majorBidi"/>
          <w:i w:val="0"/>
          <w:iCs w:val="0"/>
          <w:sz w:val="24"/>
        </w:rPr>
      </w:pPr>
      <w:r w:rsidRPr="00E05F27">
        <w:rPr>
          <w:rFonts w:asciiTheme="majorBidi" w:hAnsiTheme="majorBidi" w:cstheme="majorBidi"/>
          <w:i w:val="0"/>
          <w:iCs w:val="0"/>
          <w:sz w:val="24"/>
        </w:rPr>
        <w:t>Pour les cadres français, l’absence de confrontation interpersonnelle est donc porteuse d’inefficacité organisationnelle. Comment peut-on être sûr que ce qui est demandé pourra être réalisé si les conditions de réalisation ne sont pas discutées, voire négociées ? Cette question résume la frustration de nombreux cadres français face à l’absence de confrontation, de discussion et de négociation des cadres tunisiens dans les situations quotidiennes de l’organisation du travail.</w:t>
      </w:r>
    </w:p>
    <w:p w:rsidR="00987505" w:rsidRPr="00E05F27" w:rsidRDefault="00987505" w:rsidP="00AB0B60">
      <w:pPr>
        <w:spacing w:before="120" w:after="120" w:line="360" w:lineRule="auto"/>
        <w:jc w:val="both"/>
        <w:rPr>
          <w:rFonts w:asciiTheme="majorBidi" w:hAnsiTheme="majorBidi" w:cstheme="majorBidi"/>
        </w:rPr>
      </w:pPr>
      <w:r w:rsidRPr="00E05F27">
        <w:rPr>
          <w:rFonts w:asciiTheme="majorBidi" w:hAnsiTheme="majorBidi" w:cstheme="majorBidi"/>
        </w:rPr>
        <w:t xml:space="preserve">A l’inverse, les subordonnés tunisiens perçoivent leurs supérieurs hiérarchiques français comme imprécis et fort laconiques dans leur façon de donner les instructions : </w:t>
      </w:r>
    </w:p>
    <w:p w:rsidR="00987505" w:rsidRPr="00E05F27" w:rsidRDefault="00987505" w:rsidP="00AB0B60">
      <w:pPr>
        <w:pStyle w:val="Corpsdetexte2"/>
        <w:spacing w:before="120" w:after="120" w:line="276" w:lineRule="auto"/>
        <w:ind w:left="1418" w:firstLine="709"/>
        <w:rPr>
          <w:rFonts w:asciiTheme="majorBidi" w:hAnsiTheme="majorBidi" w:cstheme="majorBidi"/>
          <w:sz w:val="24"/>
        </w:rPr>
      </w:pPr>
      <w:r w:rsidRPr="00E05F27">
        <w:rPr>
          <w:rFonts w:asciiTheme="majorBidi" w:hAnsiTheme="majorBidi" w:cstheme="majorBidi"/>
          <w:sz w:val="24"/>
        </w:rPr>
        <w:t xml:space="preserve">"Avec   les   Français,  c’est  pénible, ils ne </w:t>
      </w:r>
    </w:p>
    <w:p w:rsidR="00987505" w:rsidRPr="00E05F27" w:rsidRDefault="00987505" w:rsidP="00AB0B60">
      <w:pPr>
        <w:pStyle w:val="Corpsdetexte2"/>
        <w:spacing w:before="120" w:after="120" w:line="276" w:lineRule="auto"/>
        <w:ind w:left="1418" w:firstLine="709"/>
        <w:rPr>
          <w:rFonts w:asciiTheme="majorBidi" w:hAnsiTheme="majorBidi" w:cstheme="majorBidi"/>
          <w:sz w:val="24"/>
        </w:rPr>
      </w:pPr>
      <w:r w:rsidRPr="00E05F27">
        <w:rPr>
          <w:rFonts w:asciiTheme="majorBidi" w:hAnsiTheme="majorBidi" w:cstheme="majorBidi"/>
          <w:sz w:val="24"/>
        </w:rPr>
        <w:t xml:space="preserve"> respectent   pas  les  attributions de chacun.</w:t>
      </w:r>
    </w:p>
    <w:p w:rsidR="00987505" w:rsidRPr="00E05F27" w:rsidRDefault="00987505" w:rsidP="00AB0B60">
      <w:pPr>
        <w:pStyle w:val="Corpsdetexte2"/>
        <w:spacing w:before="120" w:after="120" w:line="276" w:lineRule="auto"/>
        <w:ind w:left="1418" w:firstLine="709"/>
        <w:rPr>
          <w:rFonts w:asciiTheme="majorBidi" w:hAnsiTheme="majorBidi" w:cstheme="majorBidi"/>
          <w:sz w:val="24"/>
        </w:rPr>
      </w:pPr>
      <w:r w:rsidRPr="00E05F27">
        <w:rPr>
          <w:rFonts w:asciiTheme="majorBidi" w:hAnsiTheme="majorBidi" w:cstheme="majorBidi"/>
          <w:sz w:val="24"/>
        </w:rPr>
        <w:t xml:space="preserve"> Des    techniciens   font   parfois  le  travail</w:t>
      </w:r>
    </w:p>
    <w:p w:rsidR="00987505" w:rsidRPr="00E05F27" w:rsidRDefault="00987505" w:rsidP="00AB0B60">
      <w:pPr>
        <w:pStyle w:val="Corpsdetexte2"/>
        <w:spacing w:before="120" w:after="120" w:line="276" w:lineRule="auto"/>
        <w:ind w:left="1418" w:firstLine="709"/>
        <w:rPr>
          <w:rFonts w:asciiTheme="majorBidi" w:hAnsiTheme="majorBidi" w:cstheme="majorBidi"/>
          <w:sz w:val="24"/>
        </w:rPr>
      </w:pPr>
      <w:r w:rsidRPr="00E05F27">
        <w:rPr>
          <w:rFonts w:asciiTheme="majorBidi" w:hAnsiTheme="majorBidi" w:cstheme="majorBidi"/>
          <w:sz w:val="24"/>
        </w:rPr>
        <w:t xml:space="preserve"> des   ingénieurs  et des ingénieurs le travail </w:t>
      </w:r>
    </w:p>
    <w:p w:rsidR="00987505" w:rsidRPr="00E05F27" w:rsidRDefault="00987505" w:rsidP="00AB0B60">
      <w:pPr>
        <w:pStyle w:val="Corpsdetexte2"/>
        <w:spacing w:before="120" w:after="120" w:line="276" w:lineRule="auto"/>
        <w:ind w:left="1418" w:firstLine="709"/>
        <w:rPr>
          <w:rFonts w:asciiTheme="majorBidi" w:hAnsiTheme="majorBidi" w:cstheme="majorBidi"/>
          <w:sz w:val="24"/>
        </w:rPr>
      </w:pPr>
      <w:r w:rsidRPr="00E05F27">
        <w:rPr>
          <w:rFonts w:asciiTheme="majorBidi" w:hAnsiTheme="majorBidi" w:cstheme="majorBidi"/>
          <w:sz w:val="24"/>
        </w:rPr>
        <w:t>des  techniciens. Pour     eux, ça  n’a   peut-</w:t>
      </w:r>
    </w:p>
    <w:p w:rsidR="00987505" w:rsidRPr="00E05F27" w:rsidRDefault="00987505" w:rsidP="00AB0B60">
      <w:pPr>
        <w:pStyle w:val="Corpsdetexte2"/>
        <w:spacing w:before="120" w:after="120" w:line="276" w:lineRule="auto"/>
        <w:rPr>
          <w:rFonts w:asciiTheme="majorBidi" w:hAnsiTheme="majorBidi" w:cstheme="majorBidi"/>
          <w:sz w:val="24"/>
        </w:rPr>
      </w:pPr>
      <w:r w:rsidRPr="00E05F27">
        <w:rPr>
          <w:rFonts w:asciiTheme="majorBidi" w:hAnsiTheme="majorBidi" w:cstheme="majorBidi"/>
          <w:sz w:val="24"/>
        </w:rPr>
        <w:t xml:space="preserve">être  pas  d’importance,  mais   pour    nous   </w:t>
      </w:r>
    </w:p>
    <w:p w:rsidR="00987505" w:rsidRPr="00E05F27" w:rsidRDefault="00987505" w:rsidP="00AB0B60">
      <w:pPr>
        <w:pStyle w:val="Corpsdetexte2"/>
        <w:spacing w:before="120" w:after="120" w:line="276" w:lineRule="auto"/>
        <w:ind w:left="1416" w:firstLine="708"/>
        <w:rPr>
          <w:rFonts w:asciiTheme="majorBidi" w:hAnsiTheme="majorBidi" w:cstheme="majorBidi"/>
          <w:sz w:val="24"/>
        </w:rPr>
      </w:pPr>
      <w:r w:rsidRPr="00E05F27">
        <w:rPr>
          <w:rFonts w:asciiTheme="majorBidi" w:hAnsiTheme="majorBidi" w:cstheme="majorBidi"/>
          <w:sz w:val="24"/>
        </w:rPr>
        <w:t xml:space="preserve"> c’est   difficile  à   supporter".</w:t>
      </w:r>
    </w:p>
    <w:p w:rsidR="00987505" w:rsidRPr="00E05F27" w:rsidRDefault="00987505" w:rsidP="00AB0B60">
      <w:pPr>
        <w:spacing w:before="120" w:after="120" w:line="360" w:lineRule="auto"/>
        <w:jc w:val="both"/>
        <w:rPr>
          <w:rFonts w:asciiTheme="majorBidi" w:hAnsiTheme="majorBidi" w:cstheme="majorBidi"/>
        </w:rPr>
      </w:pPr>
      <w:r w:rsidRPr="00E05F27">
        <w:rPr>
          <w:rFonts w:asciiTheme="majorBidi" w:hAnsiTheme="majorBidi" w:cstheme="majorBidi"/>
        </w:rPr>
        <w:t>Quant aux supérieurs hiérarchiques tunisiens, leurs relations avec les cadres français sont marquées par la méfiance, ces derniers  étant perçus comme peu diplomates et maladroits dans les relations humaines :</w:t>
      </w:r>
    </w:p>
    <w:p w:rsidR="00987505" w:rsidRPr="00E05F27" w:rsidRDefault="00987505" w:rsidP="00AB0B60">
      <w:pPr>
        <w:pStyle w:val="Corpsdetexte2"/>
        <w:spacing w:before="120" w:after="120" w:line="276" w:lineRule="auto"/>
        <w:ind w:left="1416" w:firstLine="708"/>
        <w:rPr>
          <w:rFonts w:asciiTheme="majorBidi" w:hAnsiTheme="majorBidi" w:cstheme="majorBidi"/>
          <w:sz w:val="24"/>
        </w:rPr>
      </w:pPr>
      <w:r w:rsidRPr="00E05F27">
        <w:rPr>
          <w:rFonts w:asciiTheme="majorBidi" w:hAnsiTheme="majorBidi" w:cstheme="majorBidi"/>
          <w:sz w:val="24"/>
        </w:rPr>
        <w:t>"On  est  peut  être  à 50/50  sur le papier,</w:t>
      </w:r>
    </w:p>
    <w:p w:rsidR="00987505" w:rsidRPr="00E05F27" w:rsidRDefault="00987505" w:rsidP="00AB0B60">
      <w:pPr>
        <w:pStyle w:val="Corpsdetexte2"/>
        <w:spacing w:before="120" w:after="120" w:line="276" w:lineRule="auto"/>
        <w:ind w:left="1416" w:firstLine="708"/>
        <w:rPr>
          <w:rFonts w:asciiTheme="majorBidi" w:hAnsiTheme="majorBidi" w:cstheme="majorBidi"/>
          <w:sz w:val="24"/>
        </w:rPr>
      </w:pPr>
      <w:r w:rsidRPr="00E05F27">
        <w:rPr>
          <w:rFonts w:asciiTheme="majorBidi" w:hAnsiTheme="majorBidi" w:cstheme="majorBidi"/>
          <w:sz w:val="24"/>
        </w:rPr>
        <w:t xml:space="preserve"> mais    on   est  à  90  %  dirigés  par  des </w:t>
      </w:r>
    </w:p>
    <w:p w:rsidR="00987505" w:rsidRPr="00E05F27" w:rsidRDefault="00987505" w:rsidP="00AB0B60">
      <w:pPr>
        <w:pStyle w:val="Corpsdetexte2"/>
        <w:spacing w:before="120" w:after="120" w:line="276" w:lineRule="auto"/>
        <w:ind w:left="1416" w:firstLine="708"/>
        <w:rPr>
          <w:rFonts w:asciiTheme="majorBidi" w:hAnsiTheme="majorBidi" w:cstheme="majorBidi"/>
          <w:sz w:val="24"/>
        </w:rPr>
      </w:pPr>
      <w:r w:rsidRPr="00E05F27">
        <w:rPr>
          <w:rFonts w:asciiTheme="majorBidi" w:hAnsiTheme="majorBidi" w:cstheme="majorBidi"/>
          <w:sz w:val="24"/>
        </w:rPr>
        <w:t xml:space="preserve"> Français. Donc ils vont nous contraindre</w:t>
      </w:r>
    </w:p>
    <w:p w:rsidR="00987505" w:rsidRPr="00E05F27" w:rsidRDefault="00987505" w:rsidP="00AB0B60">
      <w:pPr>
        <w:pStyle w:val="Corpsdetexte2"/>
        <w:spacing w:before="120" w:after="120" w:line="276" w:lineRule="auto"/>
        <w:ind w:left="1416" w:firstLine="708"/>
        <w:rPr>
          <w:rFonts w:asciiTheme="majorBidi" w:hAnsiTheme="majorBidi" w:cstheme="majorBidi"/>
          <w:sz w:val="24"/>
        </w:rPr>
      </w:pPr>
      <w:r w:rsidRPr="00E05F27">
        <w:rPr>
          <w:rFonts w:asciiTheme="majorBidi" w:hAnsiTheme="majorBidi" w:cstheme="majorBidi"/>
          <w:sz w:val="24"/>
        </w:rPr>
        <w:t xml:space="preserve">et   dire :   Nous    Français,   pour   bien </w:t>
      </w:r>
    </w:p>
    <w:p w:rsidR="00987505" w:rsidRPr="00E05F27" w:rsidRDefault="00987505" w:rsidP="00AB0B60">
      <w:pPr>
        <w:pStyle w:val="Corpsdetexte2"/>
        <w:spacing w:before="120" w:after="120" w:line="276" w:lineRule="auto"/>
        <w:ind w:left="1416" w:firstLine="708"/>
        <w:rPr>
          <w:rFonts w:asciiTheme="majorBidi" w:hAnsiTheme="majorBidi" w:cstheme="majorBidi"/>
          <w:sz w:val="24"/>
        </w:rPr>
      </w:pPr>
      <w:r w:rsidRPr="00E05F27">
        <w:rPr>
          <w:rFonts w:asciiTheme="majorBidi" w:hAnsiTheme="majorBidi" w:cstheme="majorBidi"/>
          <w:sz w:val="24"/>
        </w:rPr>
        <w:t xml:space="preserve"> commander,  pour   bien   diriger,   pour</w:t>
      </w:r>
    </w:p>
    <w:p w:rsidR="00987505" w:rsidRPr="00E05F27" w:rsidRDefault="00987505" w:rsidP="00AB0B60">
      <w:pPr>
        <w:pStyle w:val="Corpsdetexte2"/>
        <w:spacing w:before="120" w:after="120" w:line="276" w:lineRule="auto"/>
        <w:rPr>
          <w:rFonts w:asciiTheme="majorBidi" w:hAnsiTheme="majorBidi" w:cstheme="majorBidi"/>
          <w:sz w:val="24"/>
        </w:rPr>
      </w:pPr>
      <w:r w:rsidRPr="00E05F27">
        <w:rPr>
          <w:rFonts w:asciiTheme="majorBidi" w:hAnsiTheme="majorBidi" w:cstheme="majorBidi"/>
          <w:sz w:val="24"/>
        </w:rPr>
        <w:lastRenderedPageBreak/>
        <w:tab/>
        <w:t>bien gérer,  nous voulons tout maîtriser".</w:t>
      </w:r>
    </w:p>
    <w:p w:rsidR="00987505" w:rsidRPr="00E05F27" w:rsidRDefault="00987505" w:rsidP="00AB0B60">
      <w:pPr>
        <w:pStyle w:val="Corpsdetexte2"/>
        <w:spacing w:before="120" w:after="120"/>
        <w:jc w:val="center"/>
        <w:rPr>
          <w:rFonts w:asciiTheme="majorBidi" w:hAnsiTheme="majorBidi" w:cstheme="majorBidi"/>
          <w:b/>
          <w:bCs/>
          <w:sz w:val="24"/>
        </w:rPr>
      </w:pPr>
      <w:r w:rsidRPr="00E05F27">
        <w:rPr>
          <w:rFonts w:asciiTheme="majorBidi" w:hAnsiTheme="majorBidi" w:cstheme="majorBidi"/>
          <w:b/>
          <w:bCs/>
          <w:sz w:val="24"/>
        </w:rPr>
        <w:t>(Supérieur hiérarchique tunisien)</w:t>
      </w:r>
    </w:p>
    <w:p w:rsidR="00987505" w:rsidRPr="00E05F27" w:rsidRDefault="00987505" w:rsidP="00AB0B60">
      <w:pPr>
        <w:spacing w:before="120" w:after="120" w:line="360" w:lineRule="auto"/>
        <w:jc w:val="both"/>
        <w:rPr>
          <w:rFonts w:asciiTheme="majorBidi" w:hAnsiTheme="majorBidi" w:cstheme="majorBidi"/>
        </w:rPr>
      </w:pPr>
      <w:r w:rsidRPr="00E05F27">
        <w:rPr>
          <w:rFonts w:asciiTheme="majorBidi" w:hAnsiTheme="majorBidi" w:cstheme="majorBidi"/>
        </w:rPr>
        <w:t>Mais ce qui rend ces relations de travail particulièrement délicates, notamment celles qui régissent les rapports entre supérieur hiérarchique français et subordonné tunisien, cas de figure  le plus souvent rencontré au sein de l’entreprise, c’est la perception, par les cadres tunisiens, d’un sentiment d’injustice dans l’appréciation que portent les cadres français sur la façon dont ils ont réalisé le travail qui leur était demandé.</w:t>
      </w:r>
    </w:p>
    <w:p w:rsidR="00987505" w:rsidRPr="00E05F27" w:rsidRDefault="00987505" w:rsidP="00AB0B60">
      <w:pPr>
        <w:spacing w:before="120" w:after="120" w:line="360" w:lineRule="auto"/>
        <w:jc w:val="both"/>
        <w:rPr>
          <w:rFonts w:asciiTheme="majorBidi" w:hAnsiTheme="majorBidi" w:cstheme="majorBidi"/>
        </w:rPr>
      </w:pPr>
      <w:r w:rsidRPr="00E05F27">
        <w:rPr>
          <w:rFonts w:asciiTheme="majorBidi" w:hAnsiTheme="majorBidi" w:cstheme="majorBidi"/>
        </w:rPr>
        <w:t>Les critiques des subordonnés tunisiens sont plus fréquentes et encore plus marquées sur cet aspect là de la difficulté de la relation que sur le sentiment d’imprécision des directives que nous venons de mentionner. En témoignent ces citations très représentatives de l’état d’esprit des cadres tunisiens :</w:t>
      </w:r>
    </w:p>
    <w:p w:rsidR="00987505" w:rsidRPr="00E05F27" w:rsidRDefault="00987505" w:rsidP="00AB0B60">
      <w:pPr>
        <w:pStyle w:val="Corpsdetexte2"/>
        <w:spacing w:before="120" w:after="120" w:line="276" w:lineRule="auto"/>
        <w:rPr>
          <w:rFonts w:asciiTheme="majorBidi" w:hAnsiTheme="majorBidi" w:cstheme="majorBidi"/>
          <w:sz w:val="24"/>
        </w:rPr>
      </w:pPr>
      <w:r w:rsidRPr="00E05F27">
        <w:rPr>
          <w:rFonts w:asciiTheme="majorBidi" w:hAnsiTheme="majorBidi" w:cstheme="majorBidi"/>
          <w:sz w:val="24"/>
        </w:rPr>
        <w:tab/>
      </w:r>
      <w:r w:rsidRPr="00E05F27">
        <w:rPr>
          <w:rFonts w:asciiTheme="majorBidi" w:hAnsiTheme="majorBidi" w:cstheme="majorBidi"/>
          <w:sz w:val="24"/>
        </w:rPr>
        <w:tab/>
      </w:r>
      <w:r w:rsidRPr="00E05F27">
        <w:rPr>
          <w:rFonts w:asciiTheme="majorBidi" w:hAnsiTheme="majorBidi" w:cstheme="majorBidi"/>
          <w:sz w:val="24"/>
        </w:rPr>
        <w:tab/>
        <w:t>"Il y  a  toujours quelque chose qui manque</w:t>
      </w:r>
    </w:p>
    <w:p w:rsidR="00987505" w:rsidRPr="00E05F27" w:rsidRDefault="00987505" w:rsidP="00AB0B60">
      <w:pPr>
        <w:pStyle w:val="Corpsdetexte2"/>
        <w:spacing w:before="120" w:after="120" w:line="276" w:lineRule="auto"/>
        <w:ind w:left="1416" w:firstLine="708"/>
        <w:rPr>
          <w:rFonts w:asciiTheme="majorBidi" w:hAnsiTheme="majorBidi" w:cstheme="majorBidi"/>
          <w:sz w:val="24"/>
        </w:rPr>
      </w:pPr>
      <w:r w:rsidRPr="00E05F27">
        <w:rPr>
          <w:rFonts w:asciiTheme="majorBidi" w:hAnsiTheme="majorBidi" w:cstheme="majorBidi"/>
          <w:sz w:val="24"/>
        </w:rPr>
        <w:t xml:space="preserve"> ou   qui   est  mal fait, nous n’obtenons que </w:t>
      </w:r>
    </w:p>
    <w:p w:rsidR="00987505" w:rsidRPr="00E05F27" w:rsidRDefault="00987505" w:rsidP="00AB0B60">
      <w:pPr>
        <w:pStyle w:val="Corpsdetexte2"/>
        <w:spacing w:before="120" w:after="120" w:line="276" w:lineRule="auto"/>
        <w:ind w:left="1416" w:firstLine="708"/>
        <w:rPr>
          <w:rFonts w:asciiTheme="majorBidi" w:hAnsiTheme="majorBidi" w:cstheme="majorBidi"/>
          <w:sz w:val="24"/>
        </w:rPr>
      </w:pPr>
      <w:r w:rsidRPr="00E05F27">
        <w:rPr>
          <w:rFonts w:asciiTheme="majorBidi" w:hAnsiTheme="majorBidi" w:cstheme="majorBidi"/>
          <w:sz w:val="24"/>
        </w:rPr>
        <w:t>des  reproches,  car  le travail n’est jamais</w:t>
      </w:r>
    </w:p>
    <w:p w:rsidR="00987505" w:rsidRPr="00E05F27" w:rsidRDefault="00987505" w:rsidP="00AB0B60">
      <w:pPr>
        <w:pStyle w:val="Corpsdetexte2"/>
        <w:spacing w:before="120" w:after="120" w:line="276" w:lineRule="auto"/>
        <w:ind w:left="1416" w:firstLine="708"/>
        <w:rPr>
          <w:rFonts w:asciiTheme="majorBidi" w:hAnsiTheme="majorBidi" w:cstheme="majorBidi"/>
          <w:b/>
          <w:bCs/>
          <w:sz w:val="24"/>
        </w:rPr>
      </w:pPr>
      <w:r w:rsidRPr="00E05F27">
        <w:rPr>
          <w:rFonts w:asciiTheme="majorBidi" w:hAnsiTheme="majorBidi" w:cstheme="majorBidi"/>
          <w:sz w:val="24"/>
        </w:rPr>
        <w:t>bien effectué". (</w:t>
      </w:r>
      <w:r w:rsidRPr="00E05F27">
        <w:rPr>
          <w:rFonts w:asciiTheme="majorBidi" w:hAnsiTheme="majorBidi" w:cstheme="majorBidi"/>
          <w:b/>
          <w:bCs/>
          <w:sz w:val="24"/>
        </w:rPr>
        <w:t>Contremaître)</w:t>
      </w:r>
    </w:p>
    <w:p w:rsidR="00987505" w:rsidRPr="00E05F27" w:rsidRDefault="00987505" w:rsidP="00AB0B60">
      <w:pPr>
        <w:pStyle w:val="Titre6"/>
        <w:spacing w:before="120" w:after="120" w:line="276" w:lineRule="auto"/>
        <w:rPr>
          <w:rFonts w:asciiTheme="majorBidi" w:hAnsiTheme="majorBidi" w:cstheme="majorBidi"/>
          <w:sz w:val="24"/>
        </w:rPr>
      </w:pPr>
      <w:r w:rsidRPr="00E05F27">
        <w:rPr>
          <w:rFonts w:asciiTheme="majorBidi" w:hAnsiTheme="majorBidi" w:cstheme="majorBidi"/>
          <w:sz w:val="24"/>
        </w:rPr>
        <w:tab/>
      </w:r>
      <w:r w:rsidRPr="00E05F27">
        <w:rPr>
          <w:rFonts w:asciiTheme="majorBidi" w:hAnsiTheme="majorBidi" w:cstheme="majorBidi"/>
          <w:sz w:val="24"/>
        </w:rPr>
        <w:tab/>
      </w:r>
      <w:r w:rsidRPr="00E05F27">
        <w:rPr>
          <w:rFonts w:asciiTheme="majorBidi" w:hAnsiTheme="majorBidi" w:cstheme="majorBidi"/>
          <w:sz w:val="24"/>
        </w:rPr>
        <w:tab/>
        <w:t>"Nous  avons  l’impression de ne pas avoir</w:t>
      </w:r>
    </w:p>
    <w:p w:rsidR="00987505" w:rsidRPr="00E05F27" w:rsidRDefault="00987505" w:rsidP="00AB0B60">
      <w:pPr>
        <w:spacing w:before="120" w:after="120" w:line="276" w:lineRule="auto"/>
        <w:ind w:left="1416" w:firstLine="708"/>
        <w:jc w:val="both"/>
        <w:rPr>
          <w:rFonts w:asciiTheme="majorBidi" w:hAnsiTheme="majorBidi" w:cstheme="majorBidi"/>
          <w:i/>
          <w:iCs/>
        </w:rPr>
      </w:pPr>
      <w:r w:rsidRPr="00E05F27">
        <w:rPr>
          <w:rFonts w:asciiTheme="majorBidi" w:hAnsiTheme="majorBidi" w:cstheme="majorBidi"/>
          <w:i/>
          <w:iCs/>
        </w:rPr>
        <w:t>fait   le   maximum. On  finit  par le savoir</w:t>
      </w:r>
    </w:p>
    <w:p w:rsidR="00987505" w:rsidRPr="00E05F27" w:rsidRDefault="00987505" w:rsidP="00AB0B60">
      <w:pPr>
        <w:spacing w:before="120" w:after="120" w:line="276" w:lineRule="auto"/>
        <w:ind w:left="1416" w:firstLine="708"/>
        <w:jc w:val="both"/>
        <w:rPr>
          <w:rFonts w:asciiTheme="majorBidi" w:hAnsiTheme="majorBidi" w:cstheme="majorBidi"/>
          <w:i/>
          <w:iCs/>
        </w:rPr>
      </w:pPr>
      <w:r w:rsidRPr="00E05F27">
        <w:rPr>
          <w:rFonts w:asciiTheme="majorBidi" w:hAnsiTheme="majorBidi" w:cstheme="majorBidi"/>
          <w:i/>
          <w:iCs/>
        </w:rPr>
        <w:t>à  l’avance. On  s’y attend, ça ne sera pas</w:t>
      </w:r>
    </w:p>
    <w:p w:rsidR="00987505" w:rsidRPr="00E05F27" w:rsidRDefault="00987505" w:rsidP="00AB0B60">
      <w:pPr>
        <w:spacing w:before="120" w:after="120" w:line="276" w:lineRule="auto"/>
        <w:ind w:left="1416" w:firstLine="708"/>
        <w:jc w:val="both"/>
        <w:rPr>
          <w:rFonts w:asciiTheme="majorBidi" w:hAnsiTheme="majorBidi" w:cstheme="majorBidi"/>
          <w:i/>
          <w:iCs/>
        </w:rPr>
      </w:pPr>
      <w:r w:rsidRPr="00E05F27">
        <w:rPr>
          <w:rFonts w:asciiTheme="majorBidi" w:hAnsiTheme="majorBidi" w:cstheme="majorBidi"/>
          <w:i/>
          <w:iCs/>
        </w:rPr>
        <w:t xml:space="preserve"> bien, alors  il faudra recommencer ; avec</w:t>
      </w:r>
    </w:p>
    <w:p w:rsidR="00987505" w:rsidRPr="00E05F27" w:rsidRDefault="00987505" w:rsidP="00AB0B60">
      <w:pPr>
        <w:spacing w:before="120" w:after="120" w:line="276" w:lineRule="auto"/>
        <w:ind w:left="1416" w:firstLine="708"/>
        <w:jc w:val="both"/>
        <w:rPr>
          <w:rFonts w:asciiTheme="majorBidi" w:hAnsiTheme="majorBidi" w:cstheme="majorBidi"/>
          <w:i/>
          <w:iCs/>
        </w:rPr>
      </w:pPr>
      <w:r w:rsidRPr="00E05F27">
        <w:rPr>
          <w:rFonts w:asciiTheme="majorBidi" w:hAnsiTheme="majorBidi" w:cstheme="majorBidi"/>
          <w:i/>
          <w:iCs/>
        </w:rPr>
        <w:t>eux, il faut tenir".</w:t>
      </w:r>
    </w:p>
    <w:p w:rsidR="00987505" w:rsidRPr="00E05F27" w:rsidRDefault="00987505" w:rsidP="00AB0B60">
      <w:pPr>
        <w:spacing w:before="120" w:after="120" w:line="276" w:lineRule="auto"/>
        <w:ind w:left="1416" w:firstLine="708"/>
        <w:jc w:val="both"/>
        <w:rPr>
          <w:rFonts w:asciiTheme="majorBidi" w:hAnsiTheme="majorBidi" w:cstheme="majorBidi"/>
          <w:i/>
          <w:iCs/>
        </w:rPr>
      </w:pPr>
      <w:r w:rsidRPr="00E05F27">
        <w:rPr>
          <w:rFonts w:asciiTheme="majorBidi" w:hAnsiTheme="majorBidi" w:cstheme="majorBidi"/>
          <w:i/>
          <w:iCs/>
        </w:rPr>
        <w:t>"Avec les Français, il ne faut pas s’arrêter</w:t>
      </w:r>
    </w:p>
    <w:p w:rsidR="00987505" w:rsidRPr="00E05F27" w:rsidRDefault="00987505" w:rsidP="00AB0B60">
      <w:pPr>
        <w:spacing w:before="120" w:after="120" w:line="276" w:lineRule="auto"/>
        <w:ind w:left="1416" w:firstLine="708"/>
        <w:jc w:val="both"/>
        <w:rPr>
          <w:rFonts w:asciiTheme="majorBidi" w:hAnsiTheme="majorBidi" w:cstheme="majorBidi"/>
          <w:i/>
          <w:iCs/>
        </w:rPr>
      </w:pPr>
      <w:r w:rsidRPr="00E05F27">
        <w:rPr>
          <w:rFonts w:asciiTheme="majorBidi" w:hAnsiTheme="majorBidi" w:cstheme="majorBidi"/>
          <w:i/>
          <w:iCs/>
        </w:rPr>
        <w:t>en  route, il   faut  aller  jusqu’au bout…il</w:t>
      </w:r>
    </w:p>
    <w:p w:rsidR="00987505" w:rsidRPr="00E05F27" w:rsidRDefault="00987505" w:rsidP="00AB0B60">
      <w:pPr>
        <w:spacing w:before="120" w:after="120" w:line="276" w:lineRule="auto"/>
        <w:ind w:left="1416" w:firstLine="708"/>
        <w:jc w:val="both"/>
        <w:rPr>
          <w:rFonts w:asciiTheme="majorBidi" w:hAnsiTheme="majorBidi" w:cstheme="majorBidi"/>
          <w:i/>
          <w:iCs/>
        </w:rPr>
      </w:pPr>
      <w:r w:rsidRPr="00E05F27">
        <w:rPr>
          <w:rFonts w:asciiTheme="majorBidi" w:hAnsiTheme="majorBidi" w:cstheme="majorBidi"/>
          <w:i/>
          <w:iCs/>
        </w:rPr>
        <w:t xml:space="preserve"> faut    être    actif,  savoir    prendre    son</w:t>
      </w:r>
    </w:p>
    <w:p w:rsidR="00987505" w:rsidRPr="00E05F27" w:rsidRDefault="00987505" w:rsidP="00AB0B60">
      <w:pPr>
        <w:spacing w:before="120" w:after="120" w:line="276" w:lineRule="auto"/>
        <w:ind w:left="1416" w:firstLine="708"/>
        <w:jc w:val="both"/>
        <w:rPr>
          <w:rFonts w:asciiTheme="majorBidi" w:hAnsiTheme="majorBidi" w:cstheme="majorBidi"/>
          <w:i/>
          <w:iCs/>
        </w:rPr>
      </w:pPr>
      <w:r w:rsidRPr="00E05F27">
        <w:rPr>
          <w:rFonts w:asciiTheme="majorBidi" w:hAnsiTheme="majorBidi" w:cstheme="majorBidi"/>
          <w:i/>
          <w:iCs/>
        </w:rPr>
        <w:t>téléphone…".</w:t>
      </w:r>
    </w:p>
    <w:p w:rsidR="00987505" w:rsidRPr="00E05F27" w:rsidRDefault="00987505" w:rsidP="00AB0B60">
      <w:pPr>
        <w:spacing w:before="120" w:after="120" w:line="360" w:lineRule="auto"/>
        <w:ind w:left="1416" w:firstLine="708"/>
        <w:jc w:val="both"/>
        <w:rPr>
          <w:rFonts w:asciiTheme="majorBidi" w:hAnsiTheme="majorBidi" w:cstheme="majorBidi"/>
          <w:i/>
          <w:iCs/>
        </w:rPr>
      </w:pPr>
    </w:p>
    <w:p w:rsidR="00987505" w:rsidRPr="00E05F27" w:rsidRDefault="00987505" w:rsidP="00AB0B60">
      <w:pPr>
        <w:spacing w:before="120" w:after="120" w:line="360" w:lineRule="auto"/>
        <w:jc w:val="both"/>
        <w:rPr>
          <w:rFonts w:asciiTheme="majorBidi" w:hAnsiTheme="majorBidi" w:cstheme="majorBidi"/>
        </w:rPr>
      </w:pPr>
      <w:r w:rsidRPr="00E05F27">
        <w:rPr>
          <w:rFonts w:asciiTheme="majorBidi" w:hAnsiTheme="majorBidi" w:cstheme="majorBidi"/>
        </w:rPr>
        <w:t>Les  cadres   français   s’attendent  à  ce  que  leurs  subordonnés  prennent l’initiative de leur poser des questions  leur permettant de mieux comprendre le pourquoi et le comment des instructions et des directives, afin de leur permettre de discuter, d’adapter et de négocier les modes opératoires. Ils s’attendent alors, en contrepartie, à ce que l’exécution des instructions et des directives soit conforme à ce qui leur apparaît comme ayant été convenu d’un commun accord.</w:t>
      </w:r>
    </w:p>
    <w:p w:rsidR="00987505" w:rsidRPr="00E05F27" w:rsidRDefault="00987505" w:rsidP="00AB0B60">
      <w:pPr>
        <w:spacing w:before="120" w:after="120" w:line="360" w:lineRule="auto"/>
        <w:jc w:val="both"/>
        <w:rPr>
          <w:rFonts w:asciiTheme="majorBidi" w:hAnsiTheme="majorBidi" w:cstheme="majorBidi"/>
        </w:rPr>
      </w:pPr>
      <w:r w:rsidRPr="00E05F27">
        <w:rPr>
          <w:rFonts w:asciiTheme="majorBidi" w:hAnsiTheme="majorBidi" w:cstheme="majorBidi"/>
        </w:rPr>
        <w:lastRenderedPageBreak/>
        <w:t>Pour le cadre français, le subordonné est perçu dans la position de devoir rendre compte de la fiabilité de l’exécution par rapport aux instructions et aux directives qu’il a acceptées. Dans cette optique, pour le cadre français, l’évaluation de la fiabilité de l’exécution est un deuxième temps fort de la relation hiérarchique, après l’autre temps fort qui est celui de la discussion et de la négociation des instructions et des directives.</w:t>
      </w:r>
    </w:p>
    <w:p w:rsidR="00987505" w:rsidRPr="00E05F27" w:rsidRDefault="00987505" w:rsidP="00AB0B60">
      <w:pPr>
        <w:spacing w:before="120" w:after="120" w:line="360" w:lineRule="auto"/>
        <w:jc w:val="both"/>
        <w:rPr>
          <w:rFonts w:asciiTheme="majorBidi" w:hAnsiTheme="majorBidi" w:cstheme="majorBidi"/>
        </w:rPr>
      </w:pPr>
      <w:r w:rsidRPr="00E05F27">
        <w:rPr>
          <w:rFonts w:asciiTheme="majorBidi" w:hAnsiTheme="majorBidi" w:cstheme="majorBidi"/>
        </w:rPr>
        <w:t>Mais, en exprimant ainsi son jugement sur la qualité de l’exécution de la tâche, le cadre français rencontre l’incompréhension du subordonné tunisien. Si l’exécution n’est pas conforme à ce qui était prévu, c’est, dans la perception du cadre tunisien, que l’instruction a été mal transmise. Le supérieur hiérarchique doit alors s’en prendre à lui-même et aux conditions de distribution des tâches et d’organisation du travail. En subissant cette critique-évaluation de la conformité du travail réalisé, sans en percevoir la cohérence telle qu’elle est conçue par les cadres français, les cadres tunisiens portent alors fréquemment cette critique sur un plan personnel, particulièrement les ingénieurs :</w:t>
      </w:r>
    </w:p>
    <w:p w:rsidR="00987505" w:rsidRPr="00E05F27" w:rsidRDefault="00987505" w:rsidP="00AB0B60">
      <w:pPr>
        <w:pStyle w:val="Corpsdetexte2"/>
        <w:spacing w:before="120" w:after="120" w:line="276" w:lineRule="auto"/>
        <w:ind w:left="2124"/>
        <w:rPr>
          <w:rFonts w:asciiTheme="majorBidi" w:hAnsiTheme="majorBidi" w:cstheme="majorBidi"/>
          <w:sz w:val="24"/>
        </w:rPr>
      </w:pPr>
      <w:r w:rsidRPr="00E05F27">
        <w:rPr>
          <w:rFonts w:asciiTheme="majorBidi" w:hAnsiTheme="majorBidi" w:cstheme="majorBidi"/>
          <w:sz w:val="24"/>
        </w:rPr>
        <w:t xml:space="preserve">   "Les  Français  n’ont  pas  de considération </w:t>
      </w:r>
    </w:p>
    <w:p w:rsidR="00987505" w:rsidRPr="00E05F27" w:rsidRDefault="00987505" w:rsidP="00AB0B60">
      <w:pPr>
        <w:pStyle w:val="Corpsdetexte2"/>
        <w:spacing w:before="120" w:after="120" w:line="276" w:lineRule="auto"/>
        <w:ind w:left="2124"/>
        <w:rPr>
          <w:rFonts w:asciiTheme="majorBidi" w:hAnsiTheme="majorBidi" w:cstheme="majorBidi"/>
          <w:sz w:val="24"/>
        </w:rPr>
      </w:pPr>
      <w:r w:rsidRPr="00E05F27">
        <w:rPr>
          <w:rFonts w:asciiTheme="majorBidi" w:hAnsiTheme="majorBidi" w:cstheme="majorBidi"/>
          <w:sz w:val="24"/>
        </w:rPr>
        <w:t>pour ce que nous sommes. En réalité,  nous</w:t>
      </w:r>
    </w:p>
    <w:p w:rsidR="00987505" w:rsidRPr="00E05F27" w:rsidRDefault="00987505" w:rsidP="00AB0B60">
      <w:pPr>
        <w:pStyle w:val="Corpsdetexte2"/>
        <w:spacing w:before="120" w:after="120" w:line="276" w:lineRule="auto"/>
        <w:ind w:left="2124"/>
        <w:rPr>
          <w:rFonts w:asciiTheme="majorBidi" w:hAnsiTheme="majorBidi" w:cstheme="majorBidi"/>
          <w:sz w:val="24"/>
        </w:rPr>
      </w:pPr>
      <w:r w:rsidRPr="00E05F27">
        <w:rPr>
          <w:rFonts w:asciiTheme="majorBidi" w:hAnsiTheme="majorBidi" w:cstheme="majorBidi"/>
          <w:sz w:val="24"/>
        </w:rPr>
        <w:t xml:space="preserve">     avons   obtenu   des  diplômes et nous avons  </w:t>
      </w:r>
    </w:p>
    <w:p w:rsidR="00987505" w:rsidRPr="00E05F27" w:rsidRDefault="00987505" w:rsidP="00AB0B60">
      <w:pPr>
        <w:pStyle w:val="Corpsdetexte2"/>
        <w:spacing w:before="120" w:after="120" w:line="276" w:lineRule="auto"/>
        <w:ind w:left="2124"/>
        <w:rPr>
          <w:rFonts w:asciiTheme="majorBidi" w:hAnsiTheme="majorBidi" w:cstheme="majorBidi"/>
          <w:sz w:val="24"/>
        </w:rPr>
      </w:pPr>
      <w:r w:rsidRPr="00E05F27">
        <w:rPr>
          <w:rFonts w:asciiTheme="majorBidi" w:hAnsiTheme="majorBidi" w:cstheme="majorBidi"/>
          <w:sz w:val="24"/>
        </w:rPr>
        <w:t xml:space="preserve">     la capacité   d’effectuer  ce  que  l’on   nous</w:t>
      </w:r>
    </w:p>
    <w:p w:rsidR="00987505" w:rsidRPr="00E05F27" w:rsidRDefault="00987505" w:rsidP="00AB0B60">
      <w:pPr>
        <w:pStyle w:val="Corpsdetexte2"/>
        <w:spacing w:before="120" w:after="120" w:line="276" w:lineRule="auto"/>
        <w:ind w:left="2124"/>
        <w:rPr>
          <w:rFonts w:asciiTheme="majorBidi" w:hAnsiTheme="majorBidi" w:cstheme="majorBidi"/>
          <w:sz w:val="24"/>
        </w:rPr>
      </w:pPr>
      <w:r w:rsidRPr="00E05F27">
        <w:rPr>
          <w:rFonts w:asciiTheme="majorBidi" w:hAnsiTheme="majorBidi" w:cstheme="majorBidi"/>
          <w:sz w:val="24"/>
        </w:rPr>
        <w:t>demande, si les cadres français nous l’expli-</w:t>
      </w:r>
    </w:p>
    <w:p w:rsidR="00987505" w:rsidRPr="00E05F27" w:rsidRDefault="00987505" w:rsidP="00AB0B60">
      <w:pPr>
        <w:pStyle w:val="Corpsdetexte2"/>
        <w:spacing w:before="120" w:after="120" w:line="276" w:lineRule="auto"/>
        <w:ind w:left="2124"/>
        <w:rPr>
          <w:rFonts w:asciiTheme="majorBidi" w:hAnsiTheme="majorBidi" w:cstheme="majorBidi"/>
          <w:sz w:val="24"/>
        </w:rPr>
      </w:pPr>
      <w:r w:rsidRPr="00E05F27">
        <w:rPr>
          <w:rFonts w:asciiTheme="majorBidi" w:hAnsiTheme="majorBidi" w:cstheme="majorBidi"/>
          <w:sz w:val="24"/>
        </w:rPr>
        <w:t>quent  d’une manière claire(….). Nous mon-</w:t>
      </w:r>
    </w:p>
    <w:p w:rsidR="00987505" w:rsidRPr="00E05F27" w:rsidRDefault="00987505" w:rsidP="00AB0B60">
      <w:pPr>
        <w:pStyle w:val="Corpsdetexte2"/>
        <w:spacing w:before="120" w:after="120" w:line="276" w:lineRule="auto"/>
        <w:ind w:left="2124"/>
        <w:rPr>
          <w:rFonts w:asciiTheme="majorBidi" w:hAnsiTheme="majorBidi" w:cstheme="majorBidi"/>
          <w:sz w:val="24"/>
        </w:rPr>
      </w:pPr>
      <w:r w:rsidRPr="00E05F27">
        <w:rPr>
          <w:rFonts w:asciiTheme="majorBidi" w:hAnsiTheme="majorBidi" w:cstheme="majorBidi"/>
          <w:sz w:val="24"/>
        </w:rPr>
        <w:t>trons toujours nos bonnes dispositions à leur</w:t>
      </w:r>
    </w:p>
    <w:p w:rsidR="00987505" w:rsidRPr="00E05F27" w:rsidRDefault="00987505" w:rsidP="00AB0B60">
      <w:pPr>
        <w:pStyle w:val="Corpsdetexte2"/>
        <w:spacing w:before="120" w:after="120" w:line="276" w:lineRule="auto"/>
        <w:ind w:left="2124"/>
        <w:rPr>
          <w:rFonts w:asciiTheme="majorBidi" w:hAnsiTheme="majorBidi" w:cstheme="majorBidi"/>
          <w:sz w:val="24"/>
        </w:rPr>
      </w:pPr>
      <w:r w:rsidRPr="00E05F27">
        <w:rPr>
          <w:rFonts w:asciiTheme="majorBidi" w:hAnsiTheme="majorBidi" w:cstheme="majorBidi"/>
          <w:sz w:val="24"/>
        </w:rPr>
        <w:t xml:space="preserve">     égard,  pour  quelle  raison  ne  nous  expli-</w:t>
      </w:r>
    </w:p>
    <w:p w:rsidR="00987505" w:rsidRPr="00E05F27" w:rsidRDefault="00987505" w:rsidP="00AB0B60">
      <w:pPr>
        <w:pStyle w:val="Corpsdetexte2"/>
        <w:spacing w:before="120" w:after="120" w:line="276" w:lineRule="auto"/>
        <w:ind w:left="2124"/>
        <w:rPr>
          <w:rFonts w:asciiTheme="majorBidi" w:hAnsiTheme="majorBidi" w:cstheme="majorBidi"/>
          <w:sz w:val="24"/>
        </w:rPr>
      </w:pPr>
      <w:r w:rsidRPr="00E05F27">
        <w:rPr>
          <w:rFonts w:asciiTheme="majorBidi" w:hAnsiTheme="majorBidi" w:cstheme="majorBidi"/>
          <w:sz w:val="24"/>
        </w:rPr>
        <w:t>quent-ils  pas  mieux  comment faire au mo-</w:t>
      </w:r>
    </w:p>
    <w:p w:rsidR="00987505" w:rsidRPr="00E05F27" w:rsidRDefault="00987505" w:rsidP="00AB0B60">
      <w:pPr>
        <w:pStyle w:val="Corpsdetexte2"/>
        <w:spacing w:before="120" w:after="120" w:line="276" w:lineRule="auto"/>
        <w:ind w:left="2124"/>
        <w:rPr>
          <w:rFonts w:asciiTheme="majorBidi" w:hAnsiTheme="majorBidi" w:cstheme="majorBidi"/>
          <w:i w:val="0"/>
          <w:iCs w:val="0"/>
          <w:sz w:val="24"/>
        </w:rPr>
      </w:pPr>
      <w:r w:rsidRPr="00E05F27">
        <w:rPr>
          <w:rFonts w:asciiTheme="majorBidi" w:hAnsiTheme="majorBidi" w:cstheme="majorBidi"/>
          <w:sz w:val="24"/>
        </w:rPr>
        <w:t>ment même où nous sommes en train de tra-</w:t>
      </w:r>
    </w:p>
    <w:p w:rsidR="00987505" w:rsidRPr="00E05F27" w:rsidRDefault="00987505" w:rsidP="00AB0B60">
      <w:pPr>
        <w:pStyle w:val="Corpsdetexte2"/>
        <w:spacing w:before="120" w:after="120" w:line="276" w:lineRule="auto"/>
        <w:ind w:left="2124"/>
        <w:rPr>
          <w:rFonts w:asciiTheme="majorBidi" w:hAnsiTheme="majorBidi" w:cstheme="majorBidi"/>
          <w:sz w:val="24"/>
        </w:rPr>
      </w:pPr>
      <w:r w:rsidRPr="00E05F27">
        <w:rPr>
          <w:rFonts w:asciiTheme="majorBidi" w:hAnsiTheme="majorBidi" w:cstheme="majorBidi"/>
          <w:sz w:val="24"/>
        </w:rPr>
        <w:t xml:space="preserve">vailler  plutôt  que  de  mettre des critiques </w:t>
      </w:r>
    </w:p>
    <w:p w:rsidR="00987505" w:rsidRPr="00E05F27" w:rsidRDefault="00987505" w:rsidP="00AB0B60">
      <w:pPr>
        <w:pStyle w:val="Corpsdetexte2"/>
        <w:spacing w:before="120" w:after="120" w:line="276" w:lineRule="auto"/>
        <w:ind w:left="2124"/>
        <w:rPr>
          <w:rFonts w:asciiTheme="majorBidi" w:hAnsiTheme="majorBidi" w:cstheme="majorBidi"/>
          <w:sz w:val="24"/>
        </w:rPr>
      </w:pPr>
      <w:r w:rsidRPr="00E05F27">
        <w:rPr>
          <w:rFonts w:asciiTheme="majorBidi" w:hAnsiTheme="majorBidi" w:cstheme="majorBidi"/>
          <w:sz w:val="24"/>
        </w:rPr>
        <w:t>une fois le travail est fini".</w:t>
      </w:r>
    </w:p>
    <w:p w:rsidR="00987505" w:rsidRPr="00E05F27" w:rsidRDefault="00987505" w:rsidP="00AB0B60">
      <w:pPr>
        <w:spacing w:before="120" w:after="120" w:line="360" w:lineRule="auto"/>
        <w:jc w:val="both"/>
        <w:rPr>
          <w:rFonts w:asciiTheme="majorBidi" w:hAnsiTheme="majorBidi" w:cstheme="majorBidi"/>
        </w:rPr>
      </w:pPr>
      <w:r w:rsidRPr="00E05F27">
        <w:rPr>
          <w:rFonts w:asciiTheme="majorBidi" w:hAnsiTheme="majorBidi" w:cstheme="majorBidi"/>
        </w:rPr>
        <w:t xml:space="preserve">Pour les cadres tunisiens, c’est l’acceptation des directives et des instructions du supérieur hiérarchique et les conditions de forme mises de part et d’autre dans le cadre de cette relation qui apparaissent comme les moments forts de cette relation hiérarchique. Par la suite l’évaluation de la conformité de l’exécution ne paraît plus être un moment considéré comme important dans la relation hiérarchique. Ce moment de la fin de l’exécution est perçu par eux comme un moment neutre, voire convivial, dans lequel le supérieur hiérarchique peut témoigner sa reconnaissance de la bonne volonté montrée par son subordonné. Si la </w:t>
      </w:r>
      <w:r w:rsidRPr="00E05F27">
        <w:rPr>
          <w:rFonts w:asciiTheme="majorBidi" w:hAnsiTheme="majorBidi" w:cstheme="majorBidi"/>
        </w:rPr>
        <w:lastRenderedPageBreak/>
        <w:t>réalisation n’est pas conforme à ce qui était attendu, la cause en incombe plus au supérieur hiérarchique qui n’a pas su expliquer, qui n’a pas assez encadré le travail, qu’au subordonné.</w:t>
      </w:r>
    </w:p>
    <w:p w:rsidR="00987505" w:rsidRPr="00E05F27" w:rsidRDefault="00987505" w:rsidP="00AB0B60">
      <w:pPr>
        <w:spacing w:before="120" w:after="120" w:line="360" w:lineRule="auto"/>
        <w:jc w:val="both"/>
        <w:rPr>
          <w:rFonts w:asciiTheme="majorBidi" w:hAnsiTheme="majorBidi" w:cstheme="majorBidi"/>
        </w:rPr>
      </w:pPr>
      <w:r w:rsidRPr="00E05F27">
        <w:rPr>
          <w:rFonts w:asciiTheme="majorBidi" w:hAnsiTheme="majorBidi" w:cstheme="majorBidi"/>
        </w:rPr>
        <w:t>Si la fin de l’exécution est  perçue par les subordonnés tunisiens comme la reprise potentielle d’une convivialité entre niveaux hiérarchiques, l’une des causes de la frustration des cadres tunisiens dans leur rapport hiérarchique avec les cadres français est donc aussi due à ce qui est perçu comme une absence de convivialité des cadres français. Leurs remarques critiques sur la qualité de l’exécution de la tâche à l’issue du travail demandé ne permet pas, en effet, de combler l’attente d’une certaine convivialité entre les niveaux hiérarchiques.</w:t>
      </w:r>
    </w:p>
    <w:p w:rsidR="00987505" w:rsidRPr="00E05F27" w:rsidRDefault="00987505" w:rsidP="00AB0B60">
      <w:pPr>
        <w:pStyle w:val="Titre1"/>
        <w:spacing w:before="120" w:after="120"/>
        <w:rPr>
          <w:rFonts w:asciiTheme="majorBidi" w:hAnsiTheme="majorBidi" w:cstheme="majorBidi"/>
          <w:sz w:val="24"/>
        </w:rPr>
      </w:pPr>
      <w:r w:rsidRPr="00E05F27">
        <w:rPr>
          <w:rFonts w:asciiTheme="majorBidi" w:hAnsiTheme="majorBidi" w:cstheme="majorBidi"/>
          <w:sz w:val="24"/>
        </w:rPr>
        <w:t>3-3 Les résistances à l’interculturalité </w:t>
      </w:r>
    </w:p>
    <w:p w:rsidR="00987505" w:rsidRPr="00E05F27" w:rsidRDefault="00987505" w:rsidP="00AB0B60">
      <w:pPr>
        <w:spacing w:before="120" w:after="120" w:line="360" w:lineRule="auto"/>
        <w:jc w:val="both"/>
        <w:rPr>
          <w:rFonts w:asciiTheme="majorBidi" w:hAnsiTheme="majorBidi" w:cstheme="majorBidi"/>
        </w:rPr>
      </w:pPr>
      <w:r w:rsidRPr="00E05F27">
        <w:rPr>
          <w:rFonts w:asciiTheme="majorBidi" w:hAnsiTheme="majorBidi" w:cstheme="majorBidi"/>
        </w:rPr>
        <w:t>Les conséquences du rapport différent à la confrontation entre niveaux hiérarchiques sont importantes au niveau de l’organisation des relations de travail entre les deux communautés.</w:t>
      </w:r>
    </w:p>
    <w:p w:rsidR="00987505" w:rsidRPr="00E05F27" w:rsidRDefault="00987505" w:rsidP="00AB0B60">
      <w:pPr>
        <w:spacing w:before="120" w:after="120" w:line="360" w:lineRule="auto"/>
        <w:jc w:val="both"/>
        <w:rPr>
          <w:rFonts w:asciiTheme="majorBidi" w:hAnsiTheme="majorBidi" w:cstheme="majorBidi"/>
        </w:rPr>
      </w:pPr>
      <w:r w:rsidRPr="00E05F27">
        <w:rPr>
          <w:rFonts w:asciiTheme="majorBidi" w:hAnsiTheme="majorBidi" w:cstheme="majorBidi"/>
        </w:rPr>
        <w:t xml:space="preserve">Les cadres tunisiens en position de subordonnés : </w:t>
      </w:r>
    </w:p>
    <w:p w:rsidR="00987505" w:rsidRPr="00E05F27" w:rsidRDefault="00AB0B60" w:rsidP="00AB0B60">
      <w:pPr>
        <w:numPr>
          <w:ilvl w:val="0"/>
          <w:numId w:val="1"/>
        </w:numPr>
        <w:spacing w:before="120" w:after="120" w:line="360" w:lineRule="auto"/>
        <w:jc w:val="both"/>
        <w:rPr>
          <w:rFonts w:asciiTheme="majorBidi" w:hAnsiTheme="majorBidi" w:cstheme="majorBidi"/>
        </w:rPr>
      </w:pPr>
      <w:r w:rsidRPr="00E05F27">
        <w:rPr>
          <w:rFonts w:asciiTheme="majorBidi" w:hAnsiTheme="majorBidi" w:cstheme="majorBidi"/>
        </w:rPr>
        <w:t xml:space="preserve">Ils </w:t>
      </w:r>
      <w:r w:rsidR="00987505" w:rsidRPr="00E05F27">
        <w:rPr>
          <w:rFonts w:asciiTheme="majorBidi" w:hAnsiTheme="majorBidi" w:cstheme="majorBidi"/>
        </w:rPr>
        <w:t>s’attendent à ce que les supérieurs hiérarchiques soient, dans toute la mesure du possible, suffisamment précis et réalistes dans leurs instructions et leurs directives pour que celles-ci soient compréhensibles et réalisables. Pour eux, ce sont les supérieurs hiérarchiques qui connaissent le mieux les procédés opératoires que les subordonnés doivent appliquer ;</w:t>
      </w:r>
    </w:p>
    <w:p w:rsidR="00987505" w:rsidRPr="00E05F27" w:rsidRDefault="00AB0B60" w:rsidP="00AB0B60">
      <w:pPr>
        <w:numPr>
          <w:ilvl w:val="0"/>
          <w:numId w:val="1"/>
        </w:numPr>
        <w:spacing w:before="120" w:after="120" w:line="360" w:lineRule="auto"/>
        <w:jc w:val="both"/>
        <w:rPr>
          <w:rFonts w:asciiTheme="majorBidi" w:hAnsiTheme="majorBidi" w:cstheme="majorBidi"/>
        </w:rPr>
      </w:pPr>
      <w:r w:rsidRPr="00E05F27">
        <w:rPr>
          <w:rFonts w:asciiTheme="majorBidi" w:hAnsiTheme="majorBidi" w:cstheme="majorBidi"/>
        </w:rPr>
        <w:t>Ils</w:t>
      </w:r>
      <w:r w:rsidR="00987505" w:rsidRPr="00E05F27">
        <w:rPr>
          <w:rFonts w:asciiTheme="majorBidi" w:hAnsiTheme="majorBidi" w:cstheme="majorBidi"/>
        </w:rPr>
        <w:t xml:space="preserve"> estiment que leur rôle, en tant que subordonnés, est de montrer de la bonne volonté envers leurs supérieurs hiérarchiques et de leur montrer du respect. Confronter les supérieurs hiérarchiques pour demander des explications ou négocier les instructions et les directives est assimilé à de l’impertinence et du manque de respect ;</w:t>
      </w:r>
    </w:p>
    <w:p w:rsidR="00987505" w:rsidRPr="00E05F27" w:rsidRDefault="00AB0B60" w:rsidP="00AB0B60">
      <w:pPr>
        <w:numPr>
          <w:ilvl w:val="0"/>
          <w:numId w:val="1"/>
        </w:numPr>
        <w:spacing w:before="120" w:after="120" w:line="360" w:lineRule="auto"/>
        <w:jc w:val="both"/>
        <w:rPr>
          <w:rFonts w:asciiTheme="majorBidi" w:hAnsiTheme="majorBidi" w:cstheme="majorBidi"/>
        </w:rPr>
      </w:pPr>
      <w:r w:rsidRPr="00E05F27">
        <w:rPr>
          <w:rFonts w:asciiTheme="majorBidi" w:hAnsiTheme="majorBidi" w:cstheme="majorBidi"/>
        </w:rPr>
        <w:t xml:space="preserve">Ils </w:t>
      </w:r>
      <w:r w:rsidR="00987505" w:rsidRPr="00E05F27">
        <w:rPr>
          <w:rFonts w:asciiTheme="majorBidi" w:hAnsiTheme="majorBidi" w:cstheme="majorBidi"/>
        </w:rPr>
        <w:t>attendent de leurs supérieurs hiérarchiques qu’ils fassent preuve de souplesse dans le suivi de leurs activités au cas où l’exécution des instructions et des directives aurait été différente de ce qu’ils escomptaient, car, pour eux, l’essentiel réside dans l’intention de bien faire par rapport à leurs supérieurs hiérarchiques.</w:t>
      </w:r>
    </w:p>
    <w:p w:rsidR="00987505" w:rsidRPr="00E05F27" w:rsidRDefault="00987505" w:rsidP="00AB0B60">
      <w:pPr>
        <w:spacing w:before="120" w:after="120" w:line="360" w:lineRule="auto"/>
        <w:jc w:val="both"/>
        <w:rPr>
          <w:rFonts w:asciiTheme="majorBidi" w:hAnsiTheme="majorBidi" w:cstheme="majorBidi"/>
        </w:rPr>
      </w:pPr>
      <w:r w:rsidRPr="00E05F27">
        <w:rPr>
          <w:rFonts w:asciiTheme="majorBidi" w:hAnsiTheme="majorBidi" w:cstheme="majorBidi"/>
        </w:rPr>
        <w:t>Les cadres français en position de supérieurs hiérarchiques :</w:t>
      </w:r>
    </w:p>
    <w:p w:rsidR="00987505" w:rsidRPr="00E05F27" w:rsidRDefault="00AB0B60" w:rsidP="00AB0B60">
      <w:pPr>
        <w:pStyle w:val="Corpsdetexte3"/>
        <w:numPr>
          <w:ilvl w:val="1"/>
          <w:numId w:val="9"/>
        </w:numPr>
        <w:tabs>
          <w:tab w:val="clear" w:pos="1440"/>
          <w:tab w:val="num" w:pos="400"/>
        </w:tabs>
        <w:spacing w:before="120" w:after="120"/>
        <w:ind w:left="0"/>
        <w:rPr>
          <w:rFonts w:asciiTheme="majorBidi" w:hAnsiTheme="majorBidi" w:cstheme="majorBidi"/>
          <w:sz w:val="24"/>
        </w:rPr>
      </w:pPr>
      <w:r w:rsidRPr="00E05F27">
        <w:rPr>
          <w:rFonts w:asciiTheme="majorBidi" w:hAnsiTheme="majorBidi" w:cstheme="majorBidi"/>
          <w:sz w:val="24"/>
        </w:rPr>
        <w:t xml:space="preserve">Ils </w:t>
      </w:r>
      <w:r w:rsidR="00987505" w:rsidRPr="00E05F27">
        <w:rPr>
          <w:rFonts w:asciiTheme="majorBidi" w:hAnsiTheme="majorBidi" w:cstheme="majorBidi"/>
          <w:sz w:val="24"/>
        </w:rPr>
        <w:t xml:space="preserve">s’attendent à ce que les subordonnés leur demandent des explications complémentaires lorsqu’ils organisent le travail et distribuent les tâches. Les discussions et les négociations de la part des subordonnés sont considérées comme normales et sont valorisées car elles constituent un bon moyen d’améliorer le réalisme de l’organisation du travail. Dans leur représentation, ce sont les subordonnés qui sont les mieux placés pour juger du réalisme opérationnel d’une instruction, d’une mission ou d’une tâche ; </w:t>
      </w:r>
    </w:p>
    <w:p w:rsidR="00987505" w:rsidRPr="00E05F27" w:rsidRDefault="00AB0B60" w:rsidP="00AB0B60">
      <w:pPr>
        <w:pStyle w:val="Corpsdetexte3"/>
        <w:numPr>
          <w:ilvl w:val="1"/>
          <w:numId w:val="9"/>
        </w:numPr>
        <w:tabs>
          <w:tab w:val="left" w:pos="400"/>
        </w:tabs>
        <w:spacing w:before="120" w:after="120"/>
        <w:ind w:left="0"/>
        <w:rPr>
          <w:rFonts w:asciiTheme="majorBidi" w:hAnsiTheme="majorBidi" w:cstheme="majorBidi"/>
          <w:sz w:val="24"/>
        </w:rPr>
      </w:pPr>
      <w:r w:rsidRPr="00E05F27">
        <w:rPr>
          <w:rFonts w:asciiTheme="majorBidi" w:hAnsiTheme="majorBidi" w:cstheme="majorBidi"/>
          <w:sz w:val="24"/>
        </w:rPr>
        <w:lastRenderedPageBreak/>
        <w:t xml:space="preserve">Ils </w:t>
      </w:r>
      <w:r w:rsidR="00987505" w:rsidRPr="00E05F27">
        <w:rPr>
          <w:rFonts w:asciiTheme="majorBidi" w:hAnsiTheme="majorBidi" w:cstheme="majorBidi"/>
          <w:sz w:val="24"/>
        </w:rPr>
        <w:t xml:space="preserve">considèrent, une fois la discussion et la négociation terminées, que l’acceptation par les subordonnés des directives et des instructions a une valeur d’engagement de leur part, un peu à la manière d’un contrat entre un client et un fournisseur ; </w:t>
      </w:r>
    </w:p>
    <w:p w:rsidR="00987505" w:rsidRPr="00E05F27" w:rsidRDefault="00AB0B60" w:rsidP="00AB0B60">
      <w:pPr>
        <w:pStyle w:val="Corpsdetexte3"/>
        <w:numPr>
          <w:ilvl w:val="1"/>
          <w:numId w:val="9"/>
        </w:numPr>
        <w:tabs>
          <w:tab w:val="left" w:pos="400"/>
        </w:tabs>
        <w:spacing w:before="120" w:after="120"/>
        <w:ind w:left="0"/>
        <w:rPr>
          <w:rFonts w:asciiTheme="majorBidi" w:hAnsiTheme="majorBidi" w:cstheme="majorBidi"/>
          <w:sz w:val="24"/>
        </w:rPr>
      </w:pPr>
      <w:r w:rsidRPr="00E05F27">
        <w:rPr>
          <w:rFonts w:asciiTheme="majorBidi" w:hAnsiTheme="majorBidi" w:cstheme="majorBidi"/>
          <w:sz w:val="24"/>
        </w:rPr>
        <w:t xml:space="preserve">Ils </w:t>
      </w:r>
      <w:r w:rsidR="00987505" w:rsidRPr="00E05F27">
        <w:rPr>
          <w:rFonts w:asciiTheme="majorBidi" w:hAnsiTheme="majorBidi" w:cstheme="majorBidi"/>
          <w:sz w:val="24"/>
        </w:rPr>
        <w:t>considèrent que l’évaluation de la conformité de la réalisation du travail et des tâches effectuées par les subordonnés est un temps fort de la relation hiérarchique.</w:t>
      </w:r>
    </w:p>
    <w:p w:rsidR="00987505" w:rsidRPr="00E05F27" w:rsidRDefault="00987505" w:rsidP="00AB0B60">
      <w:pPr>
        <w:spacing w:before="120" w:after="120" w:line="360" w:lineRule="auto"/>
        <w:jc w:val="both"/>
        <w:rPr>
          <w:rFonts w:asciiTheme="majorBidi" w:hAnsiTheme="majorBidi" w:cstheme="majorBidi"/>
        </w:rPr>
      </w:pPr>
      <w:r w:rsidRPr="00E05F27">
        <w:rPr>
          <w:rFonts w:asciiTheme="majorBidi" w:hAnsiTheme="majorBidi" w:cstheme="majorBidi"/>
        </w:rPr>
        <w:t>A la lumière de ce que nous venons de voir, nous pouvons expliquer les critiques que se font supérieurs hiérarchiques français et subordonnés tunisiens dans le contexte de l’organisation du travail et de la distribution des tâches. La relation différente à la confrontation entre niveaux hiérarchiques paraît en effet constituer une variable explicative majeure des difficultés rencontrées dans les relations de travail entre les deux communautés.</w:t>
      </w:r>
    </w:p>
    <w:p w:rsidR="00987505" w:rsidRPr="00E05F27" w:rsidRDefault="00987505" w:rsidP="00AB0B60">
      <w:pPr>
        <w:pStyle w:val="Titre4"/>
        <w:spacing w:before="120" w:after="120"/>
        <w:ind w:firstLine="0"/>
        <w:rPr>
          <w:rFonts w:asciiTheme="majorBidi" w:hAnsiTheme="majorBidi" w:cstheme="majorBidi"/>
          <w:i w:val="0"/>
          <w:iCs w:val="0"/>
          <w:sz w:val="24"/>
        </w:rPr>
      </w:pPr>
      <w:r w:rsidRPr="00E05F27">
        <w:rPr>
          <w:rFonts w:asciiTheme="majorBidi" w:hAnsiTheme="majorBidi" w:cstheme="majorBidi"/>
          <w:i w:val="0"/>
          <w:iCs w:val="0"/>
          <w:sz w:val="24"/>
        </w:rPr>
        <w:t>3-4 Communication française et tunisienne </w:t>
      </w:r>
    </w:p>
    <w:p w:rsidR="00987505" w:rsidRPr="00E05F27" w:rsidRDefault="00987505" w:rsidP="00AB0B60">
      <w:pPr>
        <w:spacing w:before="120" w:after="120" w:line="360" w:lineRule="auto"/>
        <w:jc w:val="both"/>
        <w:rPr>
          <w:rFonts w:asciiTheme="majorBidi" w:hAnsiTheme="majorBidi" w:cstheme="majorBidi"/>
        </w:rPr>
      </w:pPr>
      <w:r w:rsidRPr="00E05F27">
        <w:rPr>
          <w:rFonts w:asciiTheme="majorBidi" w:hAnsiTheme="majorBidi" w:cstheme="majorBidi"/>
        </w:rPr>
        <w:t>L’opposition entre un style de communication implicite, convivial des Tunisiens et plus explicite du côté français est fréquemment évoquée dans les interviews.</w:t>
      </w:r>
    </w:p>
    <w:p w:rsidR="00987505" w:rsidRPr="00E05F27" w:rsidRDefault="00987505" w:rsidP="00AB0B60">
      <w:pPr>
        <w:spacing w:before="120" w:after="120" w:line="360" w:lineRule="auto"/>
        <w:jc w:val="both"/>
        <w:rPr>
          <w:rFonts w:asciiTheme="majorBidi" w:hAnsiTheme="majorBidi" w:cstheme="majorBidi"/>
        </w:rPr>
      </w:pPr>
      <w:r w:rsidRPr="00E05F27">
        <w:rPr>
          <w:rFonts w:asciiTheme="majorBidi" w:hAnsiTheme="majorBidi" w:cstheme="majorBidi"/>
        </w:rPr>
        <w:t>En effet, pour les cadres tunisiens,  la communication entre personnes ne se réduit pas à la nature explicite du message verbal ou écrit qui a été transmis. Les conditions de forme et de contexte de la transmission du message sont des éléments déterminants de la réussite de la transmission d’information et de la formation d’une signification pertinente. Aussi, les critiques relatives au manque de "diplomatie" et au caractère laconique des cadres français peuvent trouver ici un élément d’explication intéressant. C’est bien le manque de prise en considération des formes traditionnelles de la communication par les cadres français qui fait problème aux cadres tunisiens. Ces derniers ressentent mal la réduction de la communication à son contenu explicite et instrumental qui caractérise le mode de communication dominant des cadres français en poste dans  l’entreprise.</w:t>
      </w:r>
    </w:p>
    <w:p w:rsidR="00987505" w:rsidRPr="00E05F27" w:rsidRDefault="00987505" w:rsidP="00AB0B60">
      <w:pPr>
        <w:spacing w:before="120" w:after="120" w:line="360" w:lineRule="auto"/>
        <w:jc w:val="both"/>
        <w:rPr>
          <w:rFonts w:asciiTheme="majorBidi" w:hAnsiTheme="majorBidi" w:cstheme="majorBidi"/>
        </w:rPr>
      </w:pPr>
      <w:r w:rsidRPr="00E05F27">
        <w:rPr>
          <w:rFonts w:asciiTheme="majorBidi" w:hAnsiTheme="majorBidi" w:cstheme="majorBidi"/>
        </w:rPr>
        <w:t xml:space="preserve">Dans l’organisation du travail, la répartition des tâches et la transmission des instructions, les conditions de forme ont donc une importance primordiale pour les cadres tunisiens, ce qui n’est pas toujours perçu par les cadres français, habitués à une transmission plus explicite de l’information. Toutefois, plusieurs cadres français, soucieux de s’adapter au style tunisien, nous ont déclaré avoir appris, selon leur propre terme, </w:t>
      </w:r>
      <w:r w:rsidRPr="00E05F27">
        <w:rPr>
          <w:rFonts w:asciiTheme="majorBidi" w:hAnsiTheme="majorBidi" w:cstheme="majorBidi"/>
          <w:i/>
          <w:iCs/>
        </w:rPr>
        <w:t>"à tourner autour du pot"</w:t>
      </w:r>
      <w:r w:rsidRPr="00E05F27">
        <w:rPr>
          <w:rFonts w:asciiTheme="majorBidi" w:hAnsiTheme="majorBidi" w:cstheme="majorBidi"/>
        </w:rPr>
        <w:t xml:space="preserve"> avant de donner une instruction définitive et </w:t>
      </w:r>
      <w:r w:rsidRPr="00E05F27">
        <w:rPr>
          <w:rFonts w:asciiTheme="majorBidi" w:hAnsiTheme="majorBidi" w:cstheme="majorBidi"/>
          <w:i/>
          <w:iCs/>
        </w:rPr>
        <w:t>"à prendre plus de temps pour faire passer un message"</w:t>
      </w:r>
      <w:r w:rsidRPr="00E05F27">
        <w:rPr>
          <w:rFonts w:asciiTheme="majorBidi" w:hAnsiTheme="majorBidi" w:cstheme="majorBidi"/>
        </w:rPr>
        <w:t xml:space="preserve"> ou encore </w:t>
      </w:r>
      <w:r w:rsidRPr="00E05F27">
        <w:rPr>
          <w:rFonts w:asciiTheme="majorBidi" w:hAnsiTheme="majorBidi" w:cstheme="majorBidi"/>
          <w:i/>
          <w:iCs/>
        </w:rPr>
        <w:t>"à fonctionner à l’affectif avec leurs subordonnés".</w:t>
      </w:r>
      <w:r w:rsidRPr="00E05F27">
        <w:rPr>
          <w:rFonts w:asciiTheme="majorBidi" w:hAnsiTheme="majorBidi" w:cstheme="majorBidi"/>
        </w:rPr>
        <w:t xml:space="preserve"> Ces expressions traduisent bien leur perception d’une différence importante dans les modes de communication et la prise en compte, intuitive, de ces différences. Ce faisant, ces cadres paraissent enregistrer un grand </w:t>
      </w:r>
      <w:r w:rsidRPr="00E05F27">
        <w:rPr>
          <w:rFonts w:asciiTheme="majorBidi" w:hAnsiTheme="majorBidi" w:cstheme="majorBidi"/>
        </w:rPr>
        <w:lastRenderedPageBreak/>
        <w:t xml:space="preserve">succès d’estime auprès de leurs collaborateurs tunisiens tout en parvenant à des niveaux de performance organisationnelle supérieurs à ceux  des cadres français n’ayant pas fait cet effort d’adaptation. Nous avons ainsi observé le style d’encadrement d’un directeur d’usine, français, particulièrement apprécié de ses collaborateurs. Ce directeur français avait l’expérience de la direction d’une usine comparable en France. Selon lui : </w:t>
      </w:r>
    </w:p>
    <w:p w:rsidR="00987505" w:rsidRPr="00E05F27" w:rsidRDefault="00987505" w:rsidP="00AB0B60">
      <w:pPr>
        <w:pStyle w:val="Corpsdetexte2"/>
        <w:spacing w:before="120" w:after="120" w:line="276" w:lineRule="auto"/>
        <w:ind w:left="1418" w:firstLine="709"/>
        <w:rPr>
          <w:rFonts w:asciiTheme="majorBidi" w:hAnsiTheme="majorBidi" w:cstheme="majorBidi"/>
          <w:sz w:val="24"/>
        </w:rPr>
      </w:pPr>
      <w:r w:rsidRPr="00E05F27">
        <w:rPr>
          <w:rFonts w:asciiTheme="majorBidi" w:hAnsiTheme="majorBidi" w:cstheme="majorBidi"/>
          <w:sz w:val="24"/>
        </w:rPr>
        <w:t xml:space="preserve"> "On  ne  peut pas réussir ici sans s’adapter</w:t>
      </w:r>
    </w:p>
    <w:p w:rsidR="00987505" w:rsidRPr="00E05F27" w:rsidRDefault="00987505" w:rsidP="00AB0B60">
      <w:pPr>
        <w:pStyle w:val="Corpsdetexte2"/>
        <w:spacing w:before="120" w:after="120" w:line="276" w:lineRule="auto"/>
        <w:ind w:left="1418" w:firstLine="709"/>
        <w:rPr>
          <w:rFonts w:asciiTheme="majorBidi" w:hAnsiTheme="majorBidi" w:cstheme="majorBidi"/>
          <w:sz w:val="24"/>
        </w:rPr>
      </w:pPr>
      <w:r w:rsidRPr="00E05F27">
        <w:rPr>
          <w:rFonts w:asciiTheme="majorBidi" w:hAnsiTheme="majorBidi" w:cstheme="majorBidi"/>
          <w:sz w:val="24"/>
        </w:rPr>
        <w:t>au contexte tunisien, qui est extrêmement</w:t>
      </w:r>
    </w:p>
    <w:p w:rsidR="00987505" w:rsidRPr="00E05F27" w:rsidRDefault="00987505" w:rsidP="00AB0B60">
      <w:pPr>
        <w:pStyle w:val="Corpsdetexte2"/>
        <w:spacing w:before="120" w:after="120" w:line="276" w:lineRule="auto"/>
        <w:ind w:left="1418" w:firstLine="709"/>
        <w:rPr>
          <w:rFonts w:asciiTheme="majorBidi" w:hAnsiTheme="majorBidi" w:cstheme="majorBidi"/>
          <w:sz w:val="24"/>
        </w:rPr>
      </w:pPr>
      <w:r w:rsidRPr="00E05F27">
        <w:rPr>
          <w:rFonts w:asciiTheme="majorBidi" w:hAnsiTheme="majorBidi" w:cstheme="majorBidi"/>
          <w:sz w:val="24"/>
        </w:rPr>
        <w:t xml:space="preserve">difficile  sur  le plan humain. Il y a ce qui </w:t>
      </w:r>
    </w:p>
    <w:p w:rsidR="00987505" w:rsidRPr="00E05F27" w:rsidRDefault="00987505" w:rsidP="00AB0B60">
      <w:pPr>
        <w:pStyle w:val="Corpsdetexte2"/>
        <w:spacing w:before="120" w:after="120" w:line="276" w:lineRule="auto"/>
        <w:ind w:left="1418" w:firstLine="709"/>
        <w:rPr>
          <w:rFonts w:asciiTheme="majorBidi" w:hAnsiTheme="majorBidi" w:cstheme="majorBidi"/>
          <w:sz w:val="24"/>
        </w:rPr>
      </w:pPr>
      <w:r w:rsidRPr="00E05F27">
        <w:rPr>
          <w:rFonts w:asciiTheme="majorBidi" w:hAnsiTheme="majorBidi" w:cstheme="majorBidi"/>
          <w:sz w:val="24"/>
        </w:rPr>
        <w:t>est  formel  et légal, sur le plan  juridique,</w:t>
      </w:r>
    </w:p>
    <w:p w:rsidR="00987505" w:rsidRPr="00E05F27" w:rsidRDefault="00987505" w:rsidP="00AB0B60">
      <w:pPr>
        <w:pStyle w:val="Corpsdetexte2"/>
        <w:spacing w:before="120" w:after="120" w:line="276" w:lineRule="auto"/>
        <w:ind w:left="1418" w:firstLine="709"/>
        <w:rPr>
          <w:rFonts w:asciiTheme="majorBidi" w:hAnsiTheme="majorBidi" w:cstheme="majorBidi"/>
          <w:sz w:val="24"/>
        </w:rPr>
      </w:pPr>
      <w:r w:rsidRPr="00E05F27">
        <w:rPr>
          <w:rFonts w:asciiTheme="majorBidi" w:hAnsiTheme="majorBidi" w:cstheme="majorBidi"/>
          <w:sz w:val="24"/>
        </w:rPr>
        <w:t>puis   il   y   a   la   réalité   avec   laquelle</w:t>
      </w:r>
    </w:p>
    <w:p w:rsidR="00987505" w:rsidRPr="00E05F27" w:rsidRDefault="00987505" w:rsidP="00AB0B60">
      <w:pPr>
        <w:pStyle w:val="Corpsdetexte2"/>
        <w:spacing w:before="120" w:after="120" w:line="276" w:lineRule="auto"/>
        <w:ind w:left="1418" w:firstLine="709"/>
        <w:rPr>
          <w:rFonts w:asciiTheme="majorBidi" w:hAnsiTheme="majorBidi" w:cstheme="majorBidi"/>
          <w:sz w:val="24"/>
        </w:rPr>
      </w:pPr>
      <w:r w:rsidRPr="00E05F27">
        <w:rPr>
          <w:rFonts w:asciiTheme="majorBidi" w:hAnsiTheme="majorBidi" w:cstheme="majorBidi"/>
          <w:sz w:val="24"/>
        </w:rPr>
        <w:t xml:space="preserve">  il   faut   constamment  composer. Il  faut</w:t>
      </w:r>
    </w:p>
    <w:p w:rsidR="00987505" w:rsidRPr="00E05F27" w:rsidRDefault="00987505" w:rsidP="00AB0B60">
      <w:pPr>
        <w:pStyle w:val="Corpsdetexte2"/>
        <w:spacing w:before="120" w:after="120" w:line="276" w:lineRule="auto"/>
        <w:ind w:left="1418" w:firstLine="709"/>
        <w:rPr>
          <w:rFonts w:asciiTheme="majorBidi" w:hAnsiTheme="majorBidi" w:cstheme="majorBidi"/>
          <w:sz w:val="24"/>
        </w:rPr>
      </w:pPr>
      <w:r w:rsidRPr="00E05F27">
        <w:rPr>
          <w:rFonts w:asciiTheme="majorBidi" w:hAnsiTheme="majorBidi" w:cstheme="majorBidi"/>
          <w:sz w:val="24"/>
        </w:rPr>
        <w:t>faire    attention    sur   le   plan    humain,</w:t>
      </w:r>
    </w:p>
    <w:p w:rsidR="00987505" w:rsidRPr="00E05F27" w:rsidRDefault="00987505" w:rsidP="00AB0B60">
      <w:pPr>
        <w:pStyle w:val="Corpsdetexte2"/>
        <w:spacing w:before="120" w:after="120" w:line="276" w:lineRule="auto"/>
        <w:ind w:left="1418" w:firstLine="709"/>
        <w:rPr>
          <w:rFonts w:asciiTheme="majorBidi" w:hAnsiTheme="majorBidi" w:cstheme="majorBidi"/>
          <w:sz w:val="24"/>
        </w:rPr>
      </w:pPr>
      <w:r w:rsidRPr="00E05F27">
        <w:rPr>
          <w:rFonts w:asciiTheme="majorBidi" w:hAnsiTheme="majorBidi" w:cstheme="majorBidi"/>
          <w:sz w:val="24"/>
        </w:rPr>
        <w:t>passer      du     temps    à    expliquer    le</w:t>
      </w:r>
    </w:p>
    <w:p w:rsidR="00987505" w:rsidRPr="00E05F27" w:rsidRDefault="00987505" w:rsidP="00AB0B60">
      <w:pPr>
        <w:pStyle w:val="Corpsdetexte2"/>
        <w:spacing w:before="120" w:after="120" w:line="276" w:lineRule="auto"/>
        <w:ind w:left="1418" w:firstLine="709"/>
        <w:rPr>
          <w:rFonts w:asciiTheme="majorBidi" w:hAnsiTheme="majorBidi" w:cstheme="majorBidi"/>
          <w:sz w:val="24"/>
        </w:rPr>
      </w:pPr>
      <w:r w:rsidRPr="00E05F27">
        <w:rPr>
          <w:rFonts w:asciiTheme="majorBidi" w:hAnsiTheme="majorBidi" w:cstheme="majorBidi"/>
          <w:sz w:val="24"/>
        </w:rPr>
        <w:t xml:space="preserve">  pourquoi    des    choses   et  le  comment, </w:t>
      </w:r>
    </w:p>
    <w:p w:rsidR="00987505" w:rsidRPr="00E05F27" w:rsidRDefault="00987505" w:rsidP="00AB0B60">
      <w:pPr>
        <w:pStyle w:val="Corpsdetexte2"/>
        <w:spacing w:before="120" w:after="120" w:line="276" w:lineRule="auto"/>
        <w:ind w:left="1418" w:firstLine="709"/>
        <w:rPr>
          <w:rFonts w:asciiTheme="majorBidi" w:hAnsiTheme="majorBidi" w:cstheme="majorBidi"/>
          <w:sz w:val="24"/>
        </w:rPr>
      </w:pPr>
      <w:r w:rsidRPr="00E05F27">
        <w:rPr>
          <w:rFonts w:asciiTheme="majorBidi" w:hAnsiTheme="majorBidi" w:cstheme="majorBidi"/>
          <w:sz w:val="24"/>
        </w:rPr>
        <w:t>sinon   ils    peuvent   accepter    certaines</w:t>
      </w:r>
    </w:p>
    <w:p w:rsidR="00987505" w:rsidRPr="00E05F27" w:rsidRDefault="00987505" w:rsidP="00AB0B60">
      <w:pPr>
        <w:pStyle w:val="Corpsdetexte2"/>
        <w:spacing w:before="120" w:after="120" w:line="276" w:lineRule="auto"/>
        <w:rPr>
          <w:rFonts w:asciiTheme="majorBidi" w:hAnsiTheme="majorBidi" w:cstheme="majorBidi"/>
          <w:sz w:val="24"/>
        </w:rPr>
      </w:pPr>
      <w:r w:rsidRPr="00E05F27">
        <w:rPr>
          <w:rFonts w:asciiTheme="majorBidi" w:hAnsiTheme="majorBidi" w:cstheme="majorBidi"/>
          <w:sz w:val="24"/>
        </w:rPr>
        <w:t>décisions    pour   me   faire    plaisir, tout</w:t>
      </w:r>
    </w:p>
    <w:p w:rsidR="00987505" w:rsidRPr="00E05F27" w:rsidRDefault="00987505" w:rsidP="00AB0B60">
      <w:pPr>
        <w:pStyle w:val="Corpsdetexte2"/>
        <w:spacing w:before="120" w:after="120" w:line="276" w:lineRule="auto"/>
        <w:ind w:left="1418" w:firstLine="709"/>
        <w:rPr>
          <w:rFonts w:asciiTheme="majorBidi" w:hAnsiTheme="majorBidi" w:cstheme="majorBidi"/>
          <w:sz w:val="24"/>
        </w:rPr>
      </w:pPr>
      <w:r w:rsidRPr="00E05F27">
        <w:rPr>
          <w:rFonts w:asciiTheme="majorBidi" w:hAnsiTheme="majorBidi" w:cstheme="majorBidi"/>
          <w:sz w:val="24"/>
        </w:rPr>
        <w:t xml:space="preserve">  en   ne    sachant  pas  si c’est   réalisable,</w:t>
      </w:r>
    </w:p>
    <w:p w:rsidR="00987505" w:rsidRPr="00E05F27" w:rsidRDefault="00987505" w:rsidP="00AB0B60">
      <w:pPr>
        <w:pStyle w:val="Corpsdetexte2"/>
        <w:spacing w:before="120" w:after="120" w:line="276" w:lineRule="auto"/>
        <w:rPr>
          <w:rFonts w:asciiTheme="majorBidi" w:hAnsiTheme="majorBidi" w:cstheme="majorBidi"/>
          <w:sz w:val="24"/>
        </w:rPr>
      </w:pPr>
      <w:r w:rsidRPr="00E05F27">
        <w:rPr>
          <w:rFonts w:asciiTheme="majorBidi" w:hAnsiTheme="majorBidi" w:cstheme="majorBidi"/>
          <w:sz w:val="24"/>
        </w:rPr>
        <w:t xml:space="preserve">                                     ou bien  au   contraire les   refuser   parce</w:t>
      </w:r>
    </w:p>
    <w:p w:rsidR="00987505" w:rsidRPr="00E05F27" w:rsidRDefault="00987505" w:rsidP="00AB0B60">
      <w:pPr>
        <w:pStyle w:val="Corpsdetexte2"/>
        <w:spacing w:before="120" w:after="120" w:line="276" w:lineRule="auto"/>
        <w:rPr>
          <w:rFonts w:asciiTheme="majorBidi" w:hAnsiTheme="majorBidi" w:cstheme="majorBidi"/>
          <w:sz w:val="24"/>
        </w:rPr>
      </w:pPr>
      <w:r w:rsidRPr="00E05F27">
        <w:rPr>
          <w:rFonts w:asciiTheme="majorBidi" w:hAnsiTheme="majorBidi" w:cstheme="majorBidi"/>
          <w:sz w:val="24"/>
        </w:rPr>
        <w:t>que  je  ne leur  en  ai  pas   suffisamment</w:t>
      </w:r>
    </w:p>
    <w:p w:rsidR="00987505" w:rsidRPr="00E05F27" w:rsidRDefault="00987505" w:rsidP="00AB0B60">
      <w:pPr>
        <w:pStyle w:val="Corpsdetexte2"/>
        <w:spacing w:before="120" w:after="120" w:line="276" w:lineRule="auto"/>
        <w:ind w:left="1418" w:firstLine="709"/>
        <w:rPr>
          <w:rFonts w:asciiTheme="majorBidi" w:hAnsiTheme="majorBidi" w:cstheme="majorBidi"/>
          <w:sz w:val="24"/>
        </w:rPr>
      </w:pPr>
      <w:r w:rsidRPr="00E05F27">
        <w:rPr>
          <w:rFonts w:asciiTheme="majorBidi" w:hAnsiTheme="majorBidi" w:cstheme="majorBidi"/>
          <w:sz w:val="24"/>
        </w:rPr>
        <w:t>parlé, même s’ils savent que c’est valable</w:t>
      </w:r>
    </w:p>
    <w:p w:rsidR="00987505" w:rsidRPr="00E05F27" w:rsidRDefault="00987505" w:rsidP="00AB0B60">
      <w:pPr>
        <w:pStyle w:val="Corpsdetexte2"/>
        <w:spacing w:before="120" w:after="120" w:line="276" w:lineRule="auto"/>
        <w:ind w:left="1418" w:firstLine="709"/>
        <w:rPr>
          <w:rFonts w:asciiTheme="majorBidi" w:hAnsiTheme="majorBidi" w:cstheme="majorBidi"/>
          <w:sz w:val="24"/>
        </w:rPr>
      </w:pPr>
      <w:r w:rsidRPr="00E05F27">
        <w:rPr>
          <w:rFonts w:asciiTheme="majorBidi" w:hAnsiTheme="majorBidi" w:cstheme="majorBidi"/>
          <w:sz w:val="24"/>
        </w:rPr>
        <w:t xml:space="preserve">  (….). Pour  réussir,  il  faut  être  capable</w:t>
      </w:r>
    </w:p>
    <w:p w:rsidR="00987505" w:rsidRPr="00E05F27" w:rsidRDefault="00987505" w:rsidP="00AB0B60">
      <w:pPr>
        <w:pStyle w:val="Corpsdetexte2"/>
        <w:spacing w:before="120" w:after="120" w:line="276" w:lineRule="auto"/>
        <w:ind w:left="1418" w:firstLine="709"/>
        <w:rPr>
          <w:rFonts w:asciiTheme="majorBidi" w:hAnsiTheme="majorBidi" w:cstheme="majorBidi"/>
          <w:sz w:val="24"/>
        </w:rPr>
      </w:pPr>
      <w:r w:rsidRPr="00E05F27">
        <w:rPr>
          <w:rFonts w:asciiTheme="majorBidi" w:hAnsiTheme="majorBidi" w:cstheme="majorBidi"/>
          <w:sz w:val="24"/>
        </w:rPr>
        <w:t>de maintenir un bon climat, intéresser les</w:t>
      </w:r>
    </w:p>
    <w:p w:rsidR="00987505" w:rsidRPr="00E05F27" w:rsidRDefault="00987505" w:rsidP="00AB0B60">
      <w:pPr>
        <w:pStyle w:val="Corpsdetexte2"/>
        <w:spacing w:before="120" w:after="120" w:line="276" w:lineRule="auto"/>
        <w:ind w:left="1418" w:firstLine="709"/>
        <w:rPr>
          <w:rFonts w:asciiTheme="majorBidi" w:hAnsiTheme="majorBidi" w:cstheme="majorBidi"/>
          <w:sz w:val="24"/>
        </w:rPr>
      </w:pPr>
      <w:r w:rsidRPr="00E05F27">
        <w:rPr>
          <w:rFonts w:asciiTheme="majorBidi" w:hAnsiTheme="majorBidi" w:cstheme="majorBidi"/>
          <w:sz w:val="24"/>
        </w:rPr>
        <w:t xml:space="preserve">  gens, être toujours  là,  mais  aussi  avoir</w:t>
      </w:r>
    </w:p>
    <w:p w:rsidR="00987505" w:rsidRPr="00E05F27" w:rsidRDefault="00987505" w:rsidP="00AB0B60">
      <w:pPr>
        <w:pStyle w:val="Corpsdetexte2"/>
        <w:spacing w:before="120" w:after="120" w:line="276" w:lineRule="auto"/>
        <w:ind w:left="1418" w:firstLine="709"/>
        <w:rPr>
          <w:rFonts w:asciiTheme="majorBidi" w:hAnsiTheme="majorBidi" w:cstheme="majorBidi"/>
          <w:sz w:val="24"/>
        </w:rPr>
      </w:pPr>
      <w:r w:rsidRPr="00E05F27">
        <w:rPr>
          <w:rFonts w:asciiTheme="majorBidi" w:hAnsiTheme="majorBidi" w:cstheme="majorBidi"/>
          <w:sz w:val="24"/>
        </w:rPr>
        <w:t xml:space="preserve">  un   bon   jugement  et  savoir   se    faire </w:t>
      </w:r>
    </w:p>
    <w:p w:rsidR="00987505" w:rsidRPr="00E05F27" w:rsidRDefault="00987505" w:rsidP="00AB0B60">
      <w:pPr>
        <w:pStyle w:val="Corpsdetexte2"/>
        <w:spacing w:before="120" w:after="120" w:line="276" w:lineRule="auto"/>
        <w:ind w:left="1418" w:firstLine="709"/>
        <w:rPr>
          <w:rFonts w:asciiTheme="majorBidi" w:hAnsiTheme="majorBidi" w:cstheme="majorBidi"/>
          <w:sz w:val="24"/>
        </w:rPr>
      </w:pPr>
      <w:r w:rsidRPr="00E05F27">
        <w:rPr>
          <w:rFonts w:asciiTheme="majorBidi" w:hAnsiTheme="majorBidi" w:cstheme="majorBidi"/>
          <w:sz w:val="24"/>
        </w:rPr>
        <w:t xml:space="preserve">respecter  (….).  Ca  ne   s’apprend   pas, </w:t>
      </w:r>
    </w:p>
    <w:p w:rsidR="00987505" w:rsidRPr="00E05F27" w:rsidRDefault="00987505" w:rsidP="00AB0B60">
      <w:pPr>
        <w:pStyle w:val="Corpsdetexte2"/>
        <w:spacing w:before="120" w:after="120" w:line="276" w:lineRule="auto"/>
        <w:ind w:left="1418" w:firstLine="709"/>
        <w:rPr>
          <w:rFonts w:asciiTheme="majorBidi" w:hAnsiTheme="majorBidi" w:cstheme="majorBidi"/>
          <w:sz w:val="24"/>
        </w:rPr>
      </w:pPr>
      <w:r w:rsidRPr="00E05F27">
        <w:rPr>
          <w:rFonts w:asciiTheme="majorBidi" w:hAnsiTheme="majorBidi" w:cstheme="majorBidi"/>
          <w:sz w:val="24"/>
        </w:rPr>
        <w:t>c’est  l’expérience et aussi le "feeling", il</w:t>
      </w:r>
    </w:p>
    <w:p w:rsidR="00987505" w:rsidRPr="00E05F27" w:rsidRDefault="00987505" w:rsidP="00AB0B60">
      <w:pPr>
        <w:pStyle w:val="Corpsdetexte2"/>
        <w:spacing w:before="120" w:after="120" w:line="276" w:lineRule="auto"/>
        <w:ind w:left="1418" w:firstLine="709"/>
        <w:rPr>
          <w:rFonts w:asciiTheme="majorBidi" w:hAnsiTheme="majorBidi" w:cstheme="majorBidi"/>
          <w:sz w:val="24"/>
        </w:rPr>
      </w:pPr>
      <w:r w:rsidRPr="00E05F27">
        <w:rPr>
          <w:rFonts w:asciiTheme="majorBidi" w:hAnsiTheme="majorBidi" w:cstheme="majorBidi"/>
          <w:sz w:val="24"/>
        </w:rPr>
        <w:t>faut  vraiment connaître les gens un à un,</w:t>
      </w:r>
    </w:p>
    <w:p w:rsidR="00987505" w:rsidRPr="00E05F27" w:rsidRDefault="00987505" w:rsidP="00AB0B60">
      <w:pPr>
        <w:pStyle w:val="Corpsdetexte2"/>
        <w:spacing w:before="120" w:after="120" w:line="276" w:lineRule="auto"/>
        <w:ind w:left="1418" w:firstLine="709"/>
        <w:rPr>
          <w:rFonts w:asciiTheme="majorBidi" w:hAnsiTheme="majorBidi" w:cstheme="majorBidi"/>
          <w:sz w:val="24"/>
        </w:rPr>
      </w:pPr>
      <w:r w:rsidRPr="00E05F27">
        <w:rPr>
          <w:rFonts w:asciiTheme="majorBidi" w:hAnsiTheme="majorBidi" w:cstheme="majorBidi"/>
          <w:sz w:val="24"/>
        </w:rPr>
        <w:t>ça  compte beaucoup plus qu’en France".</w:t>
      </w:r>
    </w:p>
    <w:p w:rsidR="00987505" w:rsidRPr="00E05F27" w:rsidRDefault="00987505" w:rsidP="00AB0B60">
      <w:pPr>
        <w:pStyle w:val="Corpsdetexte2"/>
        <w:spacing w:before="120" w:after="120"/>
        <w:ind w:left="1418" w:firstLine="709"/>
        <w:rPr>
          <w:rFonts w:asciiTheme="majorBidi" w:hAnsiTheme="majorBidi" w:cstheme="majorBidi"/>
          <w:i w:val="0"/>
          <w:iCs w:val="0"/>
          <w:sz w:val="24"/>
        </w:rPr>
      </w:pPr>
    </w:p>
    <w:p w:rsidR="00987505" w:rsidRPr="00E05F27" w:rsidRDefault="00987505" w:rsidP="00AB0B60">
      <w:pPr>
        <w:spacing w:before="120" w:after="120" w:line="360" w:lineRule="auto"/>
        <w:jc w:val="both"/>
        <w:rPr>
          <w:rFonts w:asciiTheme="majorBidi" w:hAnsiTheme="majorBidi" w:cstheme="majorBidi"/>
        </w:rPr>
      </w:pPr>
      <w:r w:rsidRPr="00E05F27">
        <w:rPr>
          <w:rFonts w:asciiTheme="majorBidi" w:hAnsiTheme="majorBidi" w:cstheme="majorBidi"/>
        </w:rPr>
        <w:t xml:space="preserve">Cette adaptation au contexte tunisien passe, pour ce directeur français, par une disponibilité très grande pour ses collaborateurs tunisiens. Les relations personnelles qu’il entretient avec la plupart d’entre eux lui permettent d’entretenir un climat satisfaisant au niveau du </w:t>
      </w:r>
      <w:r w:rsidRPr="00E05F27">
        <w:rPr>
          <w:rFonts w:asciiTheme="majorBidi" w:hAnsiTheme="majorBidi" w:cstheme="majorBidi"/>
        </w:rPr>
        <w:lastRenderedPageBreak/>
        <w:t>fonctionnement de l’entreprise. Les termes qu’il emploie renvoient explicitement à des qualités "sociales". La spécificité tunisienne, selon ce directeur, c’est précisément cette attention très forte au côté social du fonctionnement de l’entreprise, et qu’il faut maintenir en permanence. Cette spécificité nous a été rapportée par de nombreux interlocuteurs français, mais sans être jamais aussi explicitement formalisée que chez ce directeur.</w:t>
      </w:r>
    </w:p>
    <w:p w:rsidR="00987505" w:rsidRPr="00E05F27" w:rsidRDefault="00987505" w:rsidP="00AB0B60">
      <w:pPr>
        <w:pStyle w:val="Titre2"/>
        <w:spacing w:before="120" w:after="120"/>
        <w:rPr>
          <w:rFonts w:asciiTheme="majorBidi" w:hAnsiTheme="majorBidi" w:cstheme="majorBidi"/>
          <w:b/>
          <w:bCs/>
          <w:sz w:val="24"/>
        </w:rPr>
      </w:pPr>
      <w:r w:rsidRPr="00E05F27">
        <w:rPr>
          <w:rFonts w:asciiTheme="majorBidi" w:hAnsiTheme="majorBidi" w:cstheme="majorBidi"/>
          <w:b/>
          <w:bCs/>
          <w:sz w:val="24"/>
        </w:rPr>
        <w:t>3-5 les difficultés d’investissement des cadres tunisiens dans l’entreprise</w:t>
      </w:r>
    </w:p>
    <w:p w:rsidR="00987505" w:rsidRPr="00E05F27" w:rsidRDefault="00987505" w:rsidP="00AB0B60">
      <w:pPr>
        <w:pStyle w:val="Titre3"/>
        <w:spacing w:before="120" w:after="120" w:line="360" w:lineRule="auto"/>
        <w:jc w:val="both"/>
        <w:rPr>
          <w:rFonts w:asciiTheme="majorBidi" w:hAnsiTheme="majorBidi" w:cstheme="majorBidi"/>
          <w:sz w:val="24"/>
        </w:rPr>
      </w:pPr>
      <w:r w:rsidRPr="00E05F27">
        <w:rPr>
          <w:rFonts w:asciiTheme="majorBidi" w:hAnsiTheme="majorBidi" w:cstheme="majorBidi"/>
          <w:sz w:val="24"/>
        </w:rPr>
        <w:t>Le manque d’investissement personnel des cadres tunisiens au sein de  l’entreprise fait l’objet de très nombreuses remarques de la part des cadres   français :</w:t>
      </w:r>
    </w:p>
    <w:p w:rsidR="00987505" w:rsidRPr="00E05F27" w:rsidRDefault="00987505" w:rsidP="00AB0B60">
      <w:pPr>
        <w:pStyle w:val="Corpsdetexte3"/>
        <w:spacing w:before="120" w:after="120" w:line="276" w:lineRule="auto"/>
        <w:rPr>
          <w:rFonts w:asciiTheme="majorBidi" w:hAnsiTheme="majorBidi" w:cstheme="majorBidi"/>
          <w:i/>
          <w:iCs/>
          <w:sz w:val="24"/>
        </w:rPr>
      </w:pPr>
      <w:r w:rsidRPr="00E05F27">
        <w:rPr>
          <w:rFonts w:asciiTheme="majorBidi" w:hAnsiTheme="majorBidi" w:cstheme="majorBidi"/>
          <w:i/>
          <w:iCs/>
          <w:sz w:val="24"/>
        </w:rPr>
        <w:tab/>
      </w:r>
      <w:r w:rsidRPr="00E05F27">
        <w:rPr>
          <w:rFonts w:asciiTheme="majorBidi" w:hAnsiTheme="majorBidi" w:cstheme="majorBidi"/>
          <w:i/>
          <w:iCs/>
          <w:sz w:val="24"/>
        </w:rPr>
        <w:tab/>
      </w:r>
      <w:r w:rsidRPr="00E05F27">
        <w:rPr>
          <w:rFonts w:asciiTheme="majorBidi" w:hAnsiTheme="majorBidi" w:cstheme="majorBidi"/>
          <w:sz w:val="24"/>
        </w:rPr>
        <w:tab/>
      </w:r>
      <w:r w:rsidRPr="00E05F27">
        <w:rPr>
          <w:rFonts w:asciiTheme="majorBidi" w:hAnsiTheme="majorBidi" w:cstheme="majorBidi"/>
          <w:i/>
          <w:iCs/>
          <w:sz w:val="24"/>
        </w:rPr>
        <w:t>"Ce   qui    est   le   plus  éprouvant, c’est la</w:t>
      </w:r>
    </w:p>
    <w:p w:rsidR="00987505" w:rsidRPr="00E05F27" w:rsidRDefault="00987505" w:rsidP="00AB0B60">
      <w:pPr>
        <w:pStyle w:val="Corpsdetexte3"/>
        <w:spacing w:before="120" w:after="120" w:line="276" w:lineRule="auto"/>
        <w:ind w:left="1416" w:firstLine="708"/>
        <w:rPr>
          <w:rFonts w:asciiTheme="majorBidi" w:hAnsiTheme="majorBidi" w:cstheme="majorBidi"/>
          <w:i/>
          <w:iCs/>
          <w:sz w:val="24"/>
        </w:rPr>
      </w:pPr>
      <w:r w:rsidRPr="00E05F27">
        <w:rPr>
          <w:rFonts w:asciiTheme="majorBidi" w:hAnsiTheme="majorBidi" w:cstheme="majorBidi"/>
          <w:i/>
          <w:iCs/>
          <w:sz w:val="24"/>
        </w:rPr>
        <w:t>passivité       des    cadres    tunisiens,   leur</w:t>
      </w:r>
    </w:p>
    <w:p w:rsidR="00987505" w:rsidRPr="00E05F27" w:rsidRDefault="00987505" w:rsidP="00AB0B60">
      <w:pPr>
        <w:pStyle w:val="Corpsdetexte3"/>
        <w:spacing w:before="120" w:after="120" w:line="276" w:lineRule="auto"/>
        <w:ind w:left="1416" w:firstLine="708"/>
        <w:rPr>
          <w:rFonts w:asciiTheme="majorBidi" w:hAnsiTheme="majorBidi" w:cstheme="majorBidi"/>
          <w:i/>
          <w:iCs/>
          <w:sz w:val="24"/>
        </w:rPr>
      </w:pPr>
      <w:r w:rsidRPr="00E05F27">
        <w:rPr>
          <w:rFonts w:asciiTheme="majorBidi" w:hAnsiTheme="majorBidi" w:cstheme="majorBidi"/>
          <w:i/>
          <w:iCs/>
          <w:sz w:val="24"/>
        </w:rPr>
        <w:t>manque    d’initiative (….).  Les  problèmes</w:t>
      </w:r>
    </w:p>
    <w:p w:rsidR="00987505" w:rsidRPr="00E05F27" w:rsidRDefault="00987505" w:rsidP="00AB0B60">
      <w:pPr>
        <w:pStyle w:val="Corpsdetexte3"/>
        <w:spacing w:before="120" w:after="120" w:line="276" w:lineRule="auto"/>
        <w:ind w:left="1416" w:firstLine="708"/>
        <w:rPr>
          <w:rFonts w:asciiTheme="majorBidi" w:hAnsiTheme="majorBidi" w:cstheme="majorBidi"/>
          <w:i/>
          <w:iCs/>
          <w:sz w:val="24"/>
        </w:rPr>
      </w:pPr>
      <w:r w:rsidRPr="00E05F27">
        <w:rPr>
          <w:rFonts w:asciiTheme="majorBidi" w:hAnsiTheme="majorBidi" w:cstheme="majorBidi"/>
          <w:i/>
          <w:iCs/>
          <w:sz w:val="24"/>
        </w:rPr>
        <w:t xml:space="preserve"> ne    sont    jamais   réglés,  ça  traîne, c’est</w:t>
      </w:r>
    </w:p>
    <w:p w:rsidR="00987505" w:rsidRPr="00E05F27" w:rsidRDefault="00987505" w:rsidP="00AB0B60">
      <w:pPr>
        <w:pStyle w:val="Corpsdetexte3"/>
        <w:spacing w:before="120" w:after="120" w:line="276" w:lineRule="auto"/>
        <w:ind w:left="1416" w:firstLine="708"/>
        <w:rPr>
          <w:rFonts w:asciiTheme="majorBidi" w:hAnsiTheme="majorBidi" w:cstheme="majorBidi"/>
          <w:i/>
          <w:iCs/>
          <w:sz w:val="24"/>
        </w:rPr>
      </w:pPr>
      <w:r w:rsidRPr="00E05F27">
        <w:rPr>
          <w:rFonts w:asciiTheme="majorBidi" w:hAnsiTheme="majorBidi" w:cstheme="majorBidi"/>
          <w:i/>
          <w:iCs/>
          <w:sz w:val="24"/>
        </w:rPr>
        <w:t xml:space="preserve"> difficile    et   au   bout  d’un certain temps, </w:t>
      </w:r>
    </w:p>
    <w:p w:rsidR="00987505" w:rsidRPr="00E05F27" w:rsidRDefault="00987505" w:rsidP="00AB0B60">
      <w:pPr>
        <w:pStyle w:val="Corpsdetexte3"/>
        <w:spacing w:before="120" w:after="120" w:line="276" w:lineRule="auto"/>
        <w:ind w:left="1416" w:firstLine="708"/>
        <w:rPr>
          <w:rFonts w:asciiTheme="majorBidi" w:hAnsiTheme="majorBidi" w:cstheme="majorBidi"/>
          <w:i/>
          <w:iCs/>
          <w:sz w:val="24"/>
        </w:rPr>
      </w:pPr>
      <w:r w:rsidRPr="00E05F27">
        <w:rPr>
          <w:rFonts w:asciiTheme="majorBidi" w:hAnsiTheme="majorBidi" w:cstheme="majorBidi"/>
          <w:i/>
          <w:iCs/>
          <w:sz w:val="24"/>
        </w:rPr>
        <w:t>on  se   rend   compte   que   c’est    risqué</w:t>
      </w:r>
    </w:p>
    <w:p w:rsidR="00987505" w:rsidRPr="00E05F27" w:rsidRDefault="00987505" w:rsidP="00AB0B60">
      <w:pPr>
        <w:pStyle w:val="Corpsdetexte3"/>
        <w:spacing w:before="120" w:after="120" w:line="276" w:lineRule="auto"/>
        <w:ind w:left="1416" w:firstLine="708"/>
        <w:rPr>
          <w:rFonts w:asciiTheme="majorBidi" w:hAnsiTheme="majorBidi" w:cstheme="majorBidi"/>
          <w:i/>
          <w:iCs/>
          <w:sz w:val="24"/>
        </w:rPr>
      </w:pPr>
      <w:r w:rsidRPr="00E05F27">
        <w:rPr>
          <w:rFonts w:asciiTheme="majorBidi" w:hAnsiTheme="majorBidi" w:cstheme="majorBidi"/>
          <w:i/>
          <w:iCs/>
          <w:sz w:val="24"/>
        </w:rPr>
        <w:t xml:space="preserve">de  leur  confier des responsabilités". </w:t>
      </w:r>
    </w:p>
    <w:p w:rsidR="00987505" w:rsidRPr="00E05F27" w:rsidRDefault="00987505" w:rsidP="00AB0B60">
      <w:pPr>
        <w:pStyle w:val="Corpsdetexte3"/>
        <w:spacing w:before="120" w:after="120"/>
        <w:jc w:val="center"/>
        <w:rPr>
          <w:rFonts w:asciiTheme="majorBidi" w:hAnsiTheme="majorBidi" w:cstheme="majorBidi"/>
          <w:b/>
          <w:bCs/>
          <w:i/>
          <w:iCs/>
          <w:sz w:val="24"/>
        </w:rPr>
      </w:pPr>
      <w:r w:rsidRPr="00E05F27">
        <w:rPr>
          <w:rFonts w:asciiTheme="majorBidi" w:hAnsiTheme="majorBidi" w:cstheme="majorBidi"/>
          <w:b/>
          <w:bCs/>
          <w:i/>
          <w:iCs/>
          <w:sz w:val="24"/>
        </w:rPr>
        <w:t>(Directeur de production)</w:t>
      </w:r>
    </w:p>
    <w:p w:rsidR="00987505" w:rsidRPr="00E05F27" w:rsidRDefault="00987505" w:rsidP="00AB0B60">
      <w:pPr>
        <w:pStyle w:val="Corpsdetexte3"/>
        <w:spacing w:before="120" w:after="120"/>
        <w:rPr>
          <w:rFonts w:asciiTheme="majorBidi" w:hAnsiTheme="majorBidi" w:cstheme="majorBidi"/>
          <w:sz w:val="24"/>
        </w:rPr>
      </w:pPr>
      <w:r w:rsidRPr="00E05F27">
        <w:rPr>
          <w:rFonts w:asciiTheme="majorBidi" w:hAnsiTheme="majorBidi" w:cstheme="majorBidi"/>
          <w:sz w:val="24"/>
        </w:rPr>
        <w:t xml:space="preserve">Pour les cadres français, les Tunisiens ne s’impliquent pas suffisamment dans l’entreprise,  comme le montre le témoignage suivant: </w:t>
      </w:r>
    </w:p>
    <w:p w:rsidR="00987505" w:rsidRPr="00E05F27" w:rsidRDefault="00987505" w:rsidP="00AB0B60">
      <w:pPr>
        <w:pStyle w:val="Corpsdetexte3"/>
        <w:spacing w:before="120" w:after="120" w:line="276" w:lineRule="auto"/>
        <w:ind w:left="708" w:firstLine="709"/>
        <w:rPr>
          <w:rFonts w:asciiTheme="majorBidi" w:hAnsiTheme="majorBidi" w:cstheme="majorBidi"/>
          <w:i/>
          <w:iCs/>
          <w:sz w:val="24"/>
        </w:rPr>
      </w:pPr>
      <w:r w:rsidRPr="00E05F27">
        <w:rPr>
          <w:rFonts w:asciiTheme="majorBidi" w:hAnsiTheme="majorBidi" w:cstheme="majorBidi"/>
          <w:i/>
          <w:iCs/>
          <w:sz w:val="24"/>
        </w:rPr>
        <w:t xml:space="preserve">  "L’entreprise      pour     eux,  ce    n’est  pas  leur</w:t>
      </w:r>
    </w:p>
    <w:p w:rsidR="00987505" w:rsidRPr="00E05F27" w:rsidRDefault="00987505" w:rsidP="00AB0B60">
      <w:pPr>
        <w:pStyle w:val="Corpsdetexte3"/>
        <w:spacing w:before="120" w:after="120" w:line="276" w:lineRule="auto"/>
        <w:ind w:left="708" w:firstLine="709"/>
        <w:rPr>
          <w:rFonts w:asciiTheme="majorBidi" w:hAnsiTheme="majorBidi" w:cstheme="majorBidi"/>
          <w:i/>
          <w:iCs/>
          <w:sz w:val="24"/>
        </w:rPr>
      </w:pPr>
      <w:r w:rsidRPr="00E05F27">
        <w:rPr>
          <w:rFonts w:asciiTheme="majorBidi" w:hAnsiTheme="majorBidi" w:cstheme="majorBidi"/>
          <w:i/>
          <w:iCs/>
          <w:sz w:val="24"/>
        </w:rPr>
        <w:t xml:space="preserve">   chose,  c’est     la     chose  des  Français ou alors</w:t>
      </w:r>
    </w:p>
    <w:p w:rsidR="00987505" w:rsidRPr="00E05F27" w:rsidRDefault="00987505" w:rsidP="00AB0B60">
      <w:pPr>
        <w:pStyle w:val="Corpsdetexte3"/>
        <w:spacing w:before="120" w:after="120" w:line="276" w:lineRule="auto"/>
        <w:ind w:left="708" w:firstLine="709"/>
        <w:rPr>
          <w:rFonts w:asciiTheme="majorBidi" w:hAnsiTheme="majorBidi" w:cstheme="majorBidi"/>
          <w:i/>
          <w:iCs/>
          <w:sz w:val="24"/>
        </w:rPr>
      </w:pPr>
      <w:r w:rsidRPr="00E05F27">
        <w:rPr>
          <w:rFonts w:asciiTheme="majorBidi" w:hAnsiTheme="majorBidi" w:cstheme="majorBidi"/>
          <w:i/>
          <w:iCs/>
          <w:sz w:val="24"/>
        </w:rPr>
        <w:t xml:space="preserve">   des patrons,  que   ce   soit  une entreprise comme </w:t>
      </w:r>
    </w:p>
    <w:p w:rsidR="00987505" w:rsidRPr="00E05F27" w:rsidRDefault="00987505" w:rsidP="00AB0B60">
      <w:pPr>
        <w:pStyle w:val="Corpsdetexte3"/>
        <w:spacing w:before="120" w:after="120" w:line="276" w:lineRule="auto"/>
        <w:ind w:left="708" w:firstLine="709"/>
        <w:rPr>
          <w:rFonts w:asciiTheme="majorBidi" w:hAnsiTheme="majorBidi" w:cstheme="majorBidi"/>
          <w:i/>
          <w:iCs/>
          <w:sz w:val="24"/>
        </w:rPr>
      </w:pPr>
      <w:r w:rsidRPr="00E05F27">
        <w:rPr>
          <w:rFonts w:asciiTheme="majorBidi" w:hAnsiTheme="majorBidi" w:cstheme="majorBidi"/>
          <w:i/>
          <w:iCs/>
          <w:sz w:val="24"/>
        </w:rPr>
        <w:t xml:space="preserve">la nôtre   ou    une   entreprise tunisienne, dès lors </w:t>
      </w:r>
    </w:p>
    <w:p w:rsidR="00987505" w:rsidRPr="00E05F27" w:rsidRDefault="00987505" w:rsidP="00AB0B60">
      <w:pPr>
        <w:pStyle w:val="Corpsdetexte3"/>
        <w:spacing w:before="120" w:after="120" w:line="276" w:lineRule="auto"/>
        <w:ind w:left="708" w:firstLine="709"/>
        <w:rPr>
          <w:rFonts w:asciiTheme="majorBidi" w:hAnsiTheme="majorBidi" w:cstheme="majorBidi"/>
          <w:i/>
          <w:iCs/>
          <w:sz w:val="24"/>
        </w:rPr>
      </w:pPr>
      <w:r w:rsidRPr="00E05F27">
        <w:rPr>
          <w:rFonts w:asciiTheme="majorBidi" w:hAnsiTheme="majorBidi" w:cstheme="majorBidi"/>
          <w:i/>
          <w:iCs/>
          <w:sz w:val="24"/>
        </w:rPr>
        <w:t xml:space="preserve">   qu’elle   a   une  certaine   taille (…). Ils  viennent</w:t>
      </w:r>
    </w:p>
    <w:p w:rsidR="00987505" w:rsidRPr="00E05F27" w:rsidRDefault="00987505" w:rsidP="00AB0B60">
      <w:pPr>
        <w:pStyle w:val="Corpsdetexte3"/>
        <w:spacing w:before="120" w:after="120" w:line="276" w:lineRule="auto"/>
        <w:ind w:left="708" w:firstLine="709"/>
        <w:rPr>
          <w:rFonts w:asciiTheme="majorBidi" w:hAnsiTheme="majorBidi" w:cstheme="majorBidi"/>
          <w:i/>
          <w:iCs/>
          <w:sz w:val="24"/>
        </w:rPr>
      </w:pPr>
      <w:r w:rsidRPr="00E05F27">
        <w:rPr>
          <w:rFonts w:asciiTheme="majorBidi" w:hAnsiTheme="majorBidi" w:cstheme="majorBidi"/>
          <w:i/>
          <w:iCs/>
          <w:sz w:val="24"/>
        </w:rPr>
        <w:t xml:space="preserve">   dans   l’entreprise, ils  y  travaillent,  ils   y  vivent, </w:t>
      </w:r>
    </w:p>
    <w:p w:rsidR="00987505" w:rsidRPr="00E05F27" w:rsidRDefault="00987505" w:rsidP="00AB0B60">
      <w:pPr>
        <w:pStyle w:val="Corpsdetexte3"/>
        <w:spacing w:before="120" w:after="120" w:line="276" w:lineRule="auto"/>
        <w:ind w:left="708" w:firstLine="709"/>
        <w:rPr>
          <w:rFonts w:asciiTheme="majorBidi" w:hAnsiTheme="majorBidi" w:cstheme="majorBidi"/>
          <w:i/>
          <w:iCs/>
          <w:sz w:val="24"/>
        </w:rPr>
      </w:pPr>
      <w:r w:rsidRPr="00E05F27">
        <w:rPr>
          <w:rFonts w:asciiTheme="majorBidi" w:hAnsiTheme="majorBidi" w:cstheme="majorBidi"/>
          <w:i/>
          <w:iCs/>
          <w:sz w:val="24"/>
        </w:rPr>
        <w:t xml:space="preserve">   et    en   même  temps, pour un oui ou pour un non, </w:t>
      </w:r>
    </w:p>
    <w:p w:rsidR="00987505" w:rsidRPr="00E05F27" w:rsidRDefault="00987505" w:rsidP="00AB0B60">
      <w:pPr>
        <w:pStyle w:val="Corpsdetexte3"/>
        <w:spacing w:before="120" w:after="120" w:line="276" w:lineRule="auto"/>
        <w:ind w:left="708" w:firstLine="709"/>
        <w:rPr>
          <w:rFonts w:asciiTheme="majorBidi" w:hAnsiTheme="majorBidi" w:cstheme="majorBidi"/>
          <w:i/>
          <w:iCs/>
          <w:sz w:val="24"/>
        </w:rPr>
      </w:pPr>
      <w:r w:rsidRPr="00E05F27">
        <w:rPr>
          <w:rFonts w:asciiTheme="majorBidi" w:hAnsiTheme="majorBidi" w:cstheme="majorBidi"/>
          <w:i/>
          <w:iCs/>
          <w:sz w:val="24"/>
        </w:rPr>
        <w:t xml:space="preserve">   ils   peuvent    partir,  faire   autre   chose (….).  Ils </w:t>
      </w:r>
    </w:p>
    <w:p w:rsidR="00987505" w:rsidRPr="00E05F27" w:rsidRDefault="00987505" w:rsidP="00AB0B60">
      <w:pPr>
        <w:pStyle w:val="Corpsdetexte3"/>
        <w:spacing w:before="120" w:after="120" w:line="276" w:lineRule="auto"/>
        <w:ind w:left="708" w:firstLine="709"/>
        <w:rPr>
          <w:rFonts w:asciiTheme="majorBidi" w:hAnsiTheme="majorBidi" w:cstheme="majorBidi"/>
          <w:i/>
          <w:iCs/>
          <w:sz w:val="24"/>
        </w:rPr>
      </w:pPr>
      <w:r w:rsidRPr="00E05F27">
        <w:rPr>
          <w:rFonts w:asciiTheme="majorBidi" w:hAnsiTheme="majorBidi" w:cstheme="majorBidi"/>
          <w:i/>
          <w:iCs/>
          <w:sz w:val="24"/>
        </w:rPr>
        <w:t xml:space="preserve">   n’y   croient   pas,  ce    sont   de   parfaits Bureauc-</w:t>
      </w:r>
    </w:p>
    <w:p w:rsidR="00987505" w:rsidRPr="00E05F27" w:rsidRDefault="00987505" w:rsidP="00AB0B60">
      <w:pPr>
        <w:pStyle w:val="Corpsdetexte3"/>
        <w:spacing w:before="120" w:after="120" w:line="276" w:lineRule="auto"/>
        <w:ind w:left="708" w:firstLine="709"/>
        <w:rPr>
          <w:rFonts w:asciiTheme="majorBidi" w:hAnsiTheme="majorBidi" w:cstheme="majorBidi"/>
          <w:i/>
          <w:iCs/>
          <w:sz w:val="24"/>
        </w:rPr>
      </w:pPr>
      <w:r w:rsidRPr="00E05F27">
        <w:rPr>
          <w:rFonts w:asciiTheme="majorBidi" w:hAnsiTheme="majorBidi" w:cstheme="majorBidi"/>
          <w:i/>
          <w:iCs/>
          <w:sz w:val="24"/>
        </w:rPr>
        <w:t xml:space="preserve">   rates,  l’entreprise    pour   eux,  c’est   comme une</w:t>
      </w:r>
    </w:p>
    <w:p w:rsidR="00987505" w:rsidRPr="00E05F27" w:rsidRDefault="00987505" w:rsidP="00AB0B60">
      <w:pPr>
        <w:pStyle w:val="Corpsdetexte3"/>
        <w:spacing w:before="120" w:after="120" w:line="276" w:lineRule="auto"/>
        <w:rPr>
          <w:rFonts w:asciiTheme="majorBidi" w:hAnsiTheme="majorBidi" w:cstheme="majorBidi"/>
          <w:i/>
          <w:iCs/>
          <w:sz w:val="24"/>
        </w:rPr>
      </w:pPr>
      <w:r w:rsidRPr="00E05F27">
        <w:rPr>
          <w:rFonts w:asciiTheme="majorBidi" w:hAnsiTheme="majorBidi" w:cstheme="majorBidi"/>
          <w:i/>
          <w:iCs/>
          <w:sz w:val="24"/>
        </w:rPr>
        <w:t xml:space="preserve">administration   dans     laquelle   on vient faire des </w:t>
      </w:r>
    </w:p>
    <w:p w:rsidR="00987505" w:rsidRPr="00E05F27" w:rsidRDefault="00987505" w:rsidP="00AB0B60">
      <w:pPr>
        <w:pStyle w:val="Corpsdetexte3"/>
        <w:spacing w:before="120" w:after="120" w:line="276" w:lineRule="auto"/>
        <w:ind w:left="708"/>
        <w:rPr>
          <w:rFonts w:asciiTheme="majorBidi" w:hAnsiTheme="majorBidi" w:cstheme="majorBidi"/>
          <w:i/>
          <w:iCs/>
          <w:sz w:val="24"/>
        </w:rPr>
      </w:pPr>
      <w:r w:rsidRPr="00E05F27">
        <w:rPr>
          <w:rFonts w:asciiTheme="majorBidi" w:hAnsiTheme="majorBidi" w:cstheme="majorBidi"/>
          <w:i/>
          <w:iCs/>
          <w:sz w:val="24"/>
        </w:rPr>
        <w:t>heures".</w:t>
      </w:r>
    </w:p>
    <w:p w:rsidR="00987505" w:rsidRPr="00E05F27" w:rsidRDefault="00987505" w:rsidP="00AB0B60">
      <w:pPr>
        <w:pStyle w:val="Corpsdetexte3"/>
        <w:spacing w:before="120" w:after="120"/>
        <w:ind w:left="1416"/>
        <w:rPr>
          <w:rFonts w:asciiTheme="majorBidi" w:hAnsiTheme="majorBidi" w:cstheme="majorBidi"/>
          <w:i/>
          <w:iCs/>
          <w:sz w:val="24"/>
        </w:rPr>
      </w:pPr>
    </w:p>
    <w:p w:rsidR="00987505" w:rsidRPr="00E05F27" w:rsidRDefault="00987505" w:rsidP="00AB0B60">
      <w:pPr>
        <w:pStyle w:val="Corpsdetexte3"/>
        <w:spacing w:before="120" w:after="120"/>
        <w:ind w:firstLine="709"/>
        <w:jc w:val="center"/>
        <w:rPr>
          <w:rFonts w:asciiTheme="majorBidi" w:hAnsiTheme="majorBidi" w:cstheme="majorBidi"/>
          <w:b/>
          <w:bCs/>
          <w:i/>
          <w:iCs/>
          <w:sz w:val="24"/>
        </w:rPr>
      </w:pPr>
      <w:r w:rsidRPr="00E05F27">
        <w:rPr>
          <w:rFonts w:asciiTheme="majorBidi" w:hAnsiTheme="majorBidi" w:cstheme="majorBidi"/>
          <w:b/>
          <w:bCs/>
          <w:i/>
          <w:iCs/>
          <w:sz w:val="24"/>
        </w:rPr>
        <w:lastRenderedPageBreak/>
        <w:t xml:space="preserve"> (Supérieur hiérarchique français)</w:t>
      </w:r>
    </w:p>
    <w:p w:rsidR="00987505" w:rsidRPr="00E05F27" w:rsidRDefault="00987505" w:rsidP="00AB0B60">
      <w:pPr>
        <w:spacing w:before="120" w:after="120" w:line="360" w:lineRule="auto"/>
        <w:jc w:val="both"/>
        <w:rPr>
          <w:rFonts w:asciiTheme="majorBidi" w:hAnsiTheme="majorBidi" w:cstheme="majorBidi"/>
        </w:rPr>
      </w:pPr>
      <w:r w:rsidRPr="00E05F27">
        <w:rPr>
          <w:rFonts w:asciiTheme="majorBidi" w:hAnsiTheme="majorBidi" w:cstheme="majorBidi"/>
        </w:rPr>
        <w:t>Derrière ce qualificatif de "bureaucrate" porté par les cadres français à l’encontre des cadres tunisiens est posée la question du mode d’investissement personnel des cadres tunisiens dans l’entreprise. Les cadres français éprouvent une difficulté manifeste à mobiliser leurs collègues tunisiens sur le fonctionnement de l’entreprise, et en même temps ils sont irrités par ce qui n’est pas un simple comportement de "bureaucrate", comme ils nous l’ont affirmé à plusieurs reprises:</w:t>
      </w:r>
    </w:p>
    <w:p w:rsidR="00987505" w:rsidRPr="00E05F27" w:rsidRDefault="00987505" w:rsidP="00AB0B60">
      <w:pPr>
        <w:pStyle w:val="Corpsdetexte2"/>
        <w:spacing w:before="120" w:after="120" w:line="276" w:lineRule="auto"/>
        <w:rPr>
          <w:rFonts w:asciiTheme="majorBidi" w:hAnsiTheme="majorBidi" w:cstheme="majorBidi"/>
          <w:sz w:val="24"/>
        </w:rPr>
      </w:pPr>
      <w:r w:rsidRPr="00E05F27">
        <w:rPr>
          <w:rFonts w:asciiTheme="majorBidi" w:hAnsiTheme="majorBidi" w:cstheme="majorBidi"/>
          <w:sz w:val="24"/>
        </w:rPr>
        <w:tab/>
      </w:r>
      <w:r w:rsidRPr="00E05F27">
        <w:rPr>
          <w:rFonts w:asciiTheme="majorBidi" w:hAnsiTheme="majorBidi" w:cstheme="majorBidi"/>
          <w:sz w:val="24"/>
        </w:rPr>
        <w:tab/>
      </w:r>
      <w:r w:rsidRPr="00E05F27">
        <w:rPr>
          <w:rFonts w:asciiTheme="majorBidi" w:hAnsiTheme="majorBidi" w:cstheme="majorBidi"/>
          <w:sz w:val="24"/>
        </w:rPr>
        <w:tab/>
        <w:t xml:space="preserve"> "Ils  se    voient    en  dehors de    l’entreprise, </w:t>
      </w:r>
    </w:p>
    <w:p w:rsidR="00987505" w:rsidRPr="00E05F27" w:rsidRDefault="00987505" w:rsidP="00AB0B60">
      <w:pPr>
        <w:pStyle w:val="Corpsdetexte2"/>
        <w:spacing w:before="120" w:after="120" w:line="276" w:lineRule="auto"/>
        <w:ind w:left="1416" w:firstLine="708"/>
        <w:rPr>
          <w:rFonts w:asciiTheme="majorBidi" w:hAnsiTheme="majorBidi" w:cstheme="majorBidi"/>
          <w:sz w:val="24"/>
        </w:rPr>
      </w:pPr>
      <w:r w:rsidRPr="00E05F27">
        <w:rPr>
          <w:rFonts w:asciiTheme="majorBidi" w:hAnsiTheme="majorBidi" w:cstheme="majorBidi"/>
          <w:sz w:val="24"/>
        </w:rPr>
        <w:t xml:space="preserve">  se     téléphonent     pour     un  oui  ou   pour</w:t>
      </w:r>
    </w:p>
    <w:p w:rsidR="00987505" w:rsidRPr="00E05F27" w:rsidRDefault="00987505" w:rsidP="00AB0B60">
      <w:pPr>
        <w:pStyle w:val="Corpsdetexte2"/>
        <w:spacing w:before="120" w:after="120" w:line="276" w:lineRule="auto"/>
        <w:ind w:left="1416" w:firstLine="708"/>
        <w:rPr>
          <w:rFonts w:asciiTheme="majorBidi" w:hAnsiTheme="majorBidi" w:cstheme="majorBidi"/>
          <w:sz w:val="24"/>
        </w:rPr>
      </w:pPr>
      <w:r w:rsidRPr="00E05F27">
        <w:rPr>
          <w:rFonts w:asciiTheme="majorBidi" w:hAnsiTheme="majorBidi" w:cstheme="majorBidi"/>
          <w:sz w:val="24"/>
        </w:rPr>
        <w:t>un    non    (….).  Ils     sont    très    fiers   de</w:t>
      </w:r>
    </w:p>
    <w:p w:rsidR="00987505" w:rsidRPr="00E05F27" w:rsidRDefault="00987505" w:rsidP="00AB0B60">
      <w:pPr>
        <w:pStyle w:val="Corpsdetexte2"/>
        <w:spacing w:before="120" w:after="120" w:line="276" w:lineRule="auto"/>
        <w:ind w:left="1416" w:firstLine="708"/>
        <w:rPr>
          <w:rFonts w:asciiTheme="majorBidi" w:hAnsiTheme="majorBidi" w:cstheme="majorBidi"/>
          <w:sz w:val="24"/>
        </w:rPr>
      </w:pPr>
      <w:r w:rsidRPr="00E05F27">
        <w:rPr>
          <w:rFonts w:asciiTheme="majorBidi" w:hAnsiTheme="majorBidi" w:cstheme="majorBidi"/>
          <w:sz w:val="24"/>
        </w:rPr>
        <w:t xml:space="preserve">travailler     ici,      c’est     très      important </w:t>
      </w:r>
    </w:p>
    <w:p w:rsidR="00987505" w:rsidRPr="00E05F27" w:rsidRDefault="00987505" w:rsidP="00AB0B60">
      <w:pPr>
        <w:pStyle w:val="Corpsdetexte2"/>
        <w:spacing w:before="120" w:after="120" w:line="276" w:lineRule="auto"/>
        <w:ind w:left="1416" w:firstLine="708"/>
        <w:rPr>
          <w:rFonts w:asciiTheme="majorBidi" w:hAnsiTheme="majorBidi" w:cstheme="majorBidi"/>
          <w:sz w:val="24"/>
        </w:rPr>
      </w:pPr>
      <w:r w:rsidRPr="00E05F27">
        <w:rPr>
          <w:rFonts w:asciiTheme="majorBidi" w:hAnsiTheme="majorBidi" w:cstheme="majorBidi"/>
          <w:sz w:val="24"/>
        </w:rPr>
        <w:t xml:space="preserve">  pour     eux    à     l’extérieur  de  l’entreprise,</w:t>
      </w:r>
    </w:p>
    <w:p w:rsidR="00987505" w:rsidRPr="00E05F27" w:rsidRDefault="00987505" w:rsidP="00AB0B60">
      <w:pPr>
        <w:pStyle w:val="Corpsdetexte2"/>
        <w:spacing w:before="120" w:after="120" w:line="276" w:lineRule="auto"/>
        <w:ind w:left="1416" w:firstLine="708"/>
        <w:rPr>
          <w:rFonts w:asciiTheme="majorBidi" w:hAnsiTheme="majorBidi" w:cstheme="majorBidi"/>
          <w:sz w:val="24"/>
        </w:rPr>
      </w:pPr>
      <w:r w:rsidRPr="00E05F27">
        <w:rPr>
          <w:rFonts w:asciiTheme="majorBidi" w:hAnsiTheme="majorBidi" w:cstheme="majorBidi"/>
          <w:sz w:val="24"/>
        </w:rPr>
        <w:t>auprès      de      leurs    relations,   beaucoup</w:t>
      </w:r>
    </w:p>
    <w:p w:rsidR="00987505" w:rsidRPr="00E05F27" w:rsidRDefault="00987505" w:rsidP="00AB0B60">
      <w:pPr>
        <w:pStyle w:val="Corpsdetexte2"/>
        <w:spacing w:before="120" w:after="120" w:line="276" w:lineRule="auto"/>
        <w:ind w:left="1416" w:firstLine="708"/>
        <w:rPr>
          <w:rFonts w:asciiTheme="majorBidi" w:hAnsiTheme="majorBidi" w:cstheme="majorBidi"/>
          <w:sz w:val="24"/>
        </w:rPr>
      </w:pPr>
      <w:r w:rsidRPr="00E05F27">
        <w:rPr>
          <w:rFonts w:asciiTheme="majorBidi" w:hAnsiTheme="majorBidi" w:cstheme="majorBidi"/>
          <w:sz w:val="24"/>
        </w:rPr>
        <w:t xml:space="preserve">  plus     que    pour    nous  en France où, une</w:t>
      </w:r>
    </w:p>
    <w:p w:rsidR="00987505" w:rsidRPr="00E05F27" w:rsidRDefault="00987505" w:rsidP="00AB0B60">
      <w:pPr>
        <w:pStyle w:val="Corpsdetexte2"/>
        <w:spacing w:before="120" w:after="120" w:line="276" w:lineRule="auto"/>
        <w:ind w:left="1416" w:firstLine="708"/>
        <w:rPr>
          <w:rFonts w:asciiTheme="majorBidi" w:hAnsiTheme="majorBidi" w:cstheme="majorBidi"/>
          <w:sz w:val="24"/>
        </w:rPr>
      </w:pPr>
      <w:r w:rsidRPr="00E05F27">
        <w:rPr>
          <w:rFonts w:asciiTheme="majorBidi" w:hAnsiTheme="majorBidi" w:cstheme="majorBidi"/>
          <w:sz w:val="24"/>
        </w:rPr>
        <w:t xml:space="preserve">  fois   qu’on   est  en dehors  de   l’entreprise,</w:t>
      </w:r>
    </w:p>
    <w:p w:rsidR="00987505" w:rsidRPr="00E05F27" w:rsidRDefault="00987505" w:rsidP="00AB0B60">
      <w:pPr>
        <w:pStyle w:val="Corpsdetexte2"/>
        <w:spacing w:before="120" w:after="120" w:line="276" w:lineRule="auto"/>
        <w:ind w:left="1416" w:firstLine="708"/>
        <w:rPr>
          <w:rFonts w:asciiTheme="majorBidi" w:hAnsiTheme="majorBidi" w:cstheme="majorBidi"/>
          <w:sz w:val="24"/>
        </w:rPr>
      </w:pPr>
      <w:r w:rsidRPr="00E05F27">
        <w:rPr>
          <w:rFonts w:asciiTheme="majorBidi" w:hAnsiTheme="majorBidi" w:cstheme="majorBidi"/>
          <w:sz w:val="24"/>
        </w:rPr>
        <w:t>on  cherche  à  l’oublier. Pour  les Tunisiens,</w:t>
      </w:r>
    </w:p>
    <w:p w:rsidR="00987505" w:rsidRPr="00E05F27" w:rsidRDefault="00987505" w:rsidP="00AB0B60">
      <w:pPr>
        <w:pStyle w:val="Corpsdetexte2"/>
        <w:spacing w:before="120" w:after="120" w:line="276" w:lineRule="auto"/>
        <w:ind w:left="1416" w:firstLine="708"/>
        <w:rPr>
          <w:rFonts w:asciiTheme="majorBidi" w:hAnsiTheme="majorBidi" w:cstheme="majorBidi"/>
          <w:sz w:val="24"/>
        </w:rPr>
      </w:pPr>
      <w:r w:rsidRPr="00E05F27">
        <w:rPr>
          <w:rFonts w:asciiTheme="majorBidi" w:hAnsiTheme="majorBidi" w:cstheme="majorBidi"/>
          <w:sz w:val="24"/>
        </w:rPr>
        <w:t>c’est  comme  si c’était  exactement  la situa-</w:t>
      </w:r>
    </w:p>
    <w:p w:rsidR="00987505" w:rsidRPr="00E05F27" w:rsidRDefault="00987505" w:rsidP="00AB0B60">
      <w:pPr>
        <w:pStyle w:val="Corpsdetexte2"/>
        <w:spacing w:before="120" w:after="120" w:line="276" w:lineRule="auto"/>
        <w:ind w:left="1416" w:firstLine="708"/>
        <w:rPr>
          <w:rFonts w:asciiTheme="majorBidi" w:hAnsiTheme="majorBidi" w:cstheme="majorBidi"/>
          <w:sz w:val="24"/>
        </w:rPr>
      </w:pPr>
      <w:r w:rsidRPr="00E05F27">
        <w:rPr>
          <w:rFonts w:asciiTheme="majorBidi" w:hAnsiTheme="majorBidi" w:cstheme="majorBidi"/>
          <w:sz w:val="24"/>
        </w:rPr>
        <w:t>tion  inverse".</w:t>
      </w:r>
    </w:p>
    <w:p w:rsidR="00987505" w:rsidRPr="00E05F27" w:rsidRDefault="00987505" w:rsidP="00AB0B60">
      <w:pPr>
        <w:pStyle w:val="Corpsdetexte2"/>
        <w:spacing w:before="120" w:after="120"/>
        <w:ind w:left="1416" w:firstLine="708"/>
        <w:rPr>
          <w:rFonts w:asciiTheme="majorBidi" w:hAnsiTheme="majorBidi" w:cstheme="majorBidi"/>
          <w:i w:val="0"/>
          <w:iCs w:val="0"/>
          <w:sz w:val="24"/>
        </w:rPr>
      </w:pPr>
    </w:p>
    <w:p w:rsidR="00987505" w:rsidRPr="00E05F27" w:rsidRDefault="00987505" w:rsidP="00AB0B60">
      <w:pPr>
        <w:pStyle w:val="Corpsdetexte2"/>
        <w:spacing w:before="120" w:after="120"/>
        <w:ind w:left="3540"/>
        <w:rPr>
          <w:rFonts w:asciiTheme="majorBidi" w:hAnsiTheme="majorBidi" w:cstheme="majorBidi"/>
          <w:b/>
          <w:bCs/>
          <w:sz w:val="24"/>
        </w:rPr>
      </w:pPr>
      <w:r w:rsidRPr="00E05F27">
        <w:rPr>
          <w:rFonts w:asciiTheme="majorBidi" w:hAnsiTheme="majorBidi" w:cstheme="majorBidi"/>
          <w:b/>
          <w:bCs/>
          <w:sz w:val="24"/>
        </w:rPr>
        <w:t>(Directeur français)</w:t>
      </w:r>
    </w:p>
    <w:p w:rsidR="00987505" w:rsidRPr="00E05F27" w:rsidRDefault="00987505" w:rsidP="00E05F27">
      <w:pPr>
        <w:spacing w:before="120" w:after="120" w:line="360" w:lineRule="auto"/>
        <w:jc w:val="both"/>
        <w:rPr>
          <w:rFonts w:asciiTheme="majorBidi" w:hAnsiTheme="majorBidi" w:cstheme="majorBidi"/>
          <w:i/>
          <w:iCs/>
        </w:rPr>
      </w:pPr>
      <w:r w:rsidRPr="00E05F27">
        <w:rPr>
          <w:rFonts w:asciiTheme="majorBidi" w:hAnsiTheme="majorBidi" w:cstheme="majorBidi"/>
        </w:rPr>
        <w:t xml:space="preserve">Il y a donc une forme d’investissement personnel important de la part des cadres tunisiens : l’entreprise où ils travaillent est une part fondamentale de leur identité. Un responsable français nous a dit  que l’entreprise </w:t>
      </w:r>
      <w:r w:rsidRPr="00E05F27">
        <w:rPr>
          <w:rFonts w:asciiTheme="majorBidi" w:hAnsiTheme="majorBidi" w:cstheme="majorBidi"/>
          <w:i/>
          <w:iCs/>
        </w:rPr>
        <w:t>"est une sorte de famille pour les cadres tunisiens".</w:t>
      </w:r>
    </w:p>
    <w:p w:rsidR="00987505" w:rsidRPr="00E05F27" w:rsidRDefault="00987505" w:rsidP="00E05F27">
      <w:pPr>
        <w:pStyle w:val="Corpsdetexte3"/>
        <w:spacing w:before="120" w:after="120"/>
        <w:rPr>
          <w:rFonts w:asciiTheme="majorBidi" w:hAnsiTheme="majorBidi" w:cstheme="majorBidi"/>
          <w:sz w:val="24"/>
        </w:rPr>
      </w:pPr>
      <w:r w:rsidRPr="00E05F27">
        <w:rPr>
          <w:rFonts w:asciiTheme="majorBidi" w:hAnsiTheme="majorBidi" w:cstheme="majorBidi"/>
          <w:sz w:val="24"/>
        </w:rPr>
        <w:t>Le travail ou la fonction occupée sont essentiels pour l’identité, ils ne peuvent pas être  autonomisés par rapport aux autres déterminants de l’identité sociale.</w:t>
      </w:r>
    </w:p>
    <w:p w:rsidR="00987505" w:rsidRPr="00E05F27" w:rsidRDefault="00987505" w:rsidP="00E05F27">
      <w:pPr>
        <w:spacing w:before="120" w:after="120" w:line="360" w:lineRule="auto"/>
        <w:jc w:val="both"/>
        <w:rPr>
          <w:rFonts w:asciiTheme="majorBidi" w:hAnsiTheme="majorBidi" w:cstheme="majorBidi"/>
        </w:rPr>
      </w:pPr>
      <w:r w:rsidRPr="00E05F27">
        <w:rPr>
          <w:rFonts w:asciiTheme="majorBidi" w:hAnsiTheme="majorBidi" w:cstheme="majorBidi"/>
        </w:rPr>
        <w:t xml:space="preserve">Mais pourquoi cet investissement dans l’entreprise des cadres tunisiens ne se traduit-il pas, logiquement, par un engagement intense dans les projets de l’entreprise et par des prises de responsabilité ? Pourquoi les cadres tunisiens ne s’incorporent-ils pas la logique interne du fonctionnement de l’entreprise, comme de nombreuses frustrations l’attestent de part et d’autre, et pas seulement du côté français ? La plupart des cadres tunisiens paraissent en fait s’accomoder d’un faible investissement interne au sein de l’entreprise, même si certains </w:t>
      </w:r>
      <w:r w:rsidRPr="00E05F27">
        <w:rPr>
          <w:rFonts w:asciiTheme="majorBidi" w:hAnsiTheme="majorBidi" w:cstheme="majorBidi"/>
        </w:rPr>
        <w:lastRenderedPageBreak/>
        <w:t>d’entre eux émettent des critiques sur les cadres français, qu’ils accusent de ne pas les impliquer suffisamment dans les orientations et les décisions importantes concernant l’entreprise :</w:t>
      </w:r>
    </w:p>
    <w:p w:rsidR="00987505" w:rsidRPr="00E05F27" w:rsidRDefault="00987505" w:rsidP="00AB0B60">
      <w:pPr>
        <w:pStyle w:val="Corpsdetexte2"/>
        <w:spacing w:before="120" w:after="120" w:line="276" w:lineRule="auto"/>
        <w:rPr>
          <w:rFonts w:asciiTheme="majorBidi" w:hAnsiTheme="majorBidi" w:cstheme="majorBidi"/>
          <w:sz w:val="24"/>
        </w:rPr>
      </w:pPr>
      <w:r w:rsidRPr="00E05F27">
        <w:rPr>
          <w:rFonts w:asciiTheme="majorBidi" w:hAnsiTheme="majorBidi" w:cstheme="majorBidi"/>
          <w:sz w:val="24"/>
        </w:rPr>
        <w:tab/>
      </w:r>
      <w:r w:rsidRPr="00E05F27">
        <w:rPr>
          <w:rFonts w:asciiTheme="majorBidi" w:hAnsiTheme="majorBidi" w:cstheme="majorBidi"/>
          <w:sz w:val="24"/>
        </w:rPr>
        <w:tab/>
      </w:r>
      <w:r w:rsidRPr="00E05F27">
        <w:rPr>
          <w:rFonts w:asciiTheme="majorBidi" w:hAnsiTheme="majorBidi" w:cstheme="majorBidi"/>
          <w:sz w:val="24"/>
        </w:rPr>
        <w:tab/>
        <w:t xml:space="preserve"> "Nous    sommes    informés    après  que  toutes      </w:t>
      </w:r>
    </w:p>
    <w:p w:rsidR="00987505" w:rsidRPr="00E05F27" w:rsidRDefault="00987505" w:rsidP="00AB0B60">
      <w:pPr>
        <w:pStyle w:val="Corpsdetexte2"/>
        <w:spacing w:before="120" w:after="120" w:line="276" w:lineRule="auto"/>
        <w:ind w:left="1416" w:firstLine="708"/>
        <w:rPr>
          <w:rFonts w:asciiTheme="majorBidi" w:hAnsiTheme="majorBidi" w:cstheme="majorBidi"/>
          <w:sz w:val="24"/>
        </w:rPr>
      </w:pPr>
      <w:r w:rsidRPr="00E05F27">
        <w:rPr>
          <w:rFonts w:asciiTheme="majorBidi" w:hAnsiTheme="majorBidi" w:cstheme="majorBidi"/>
          <w:sz w:val="24"/>
        </w:rPr>
        <w:t xml:space="preserve">les  décisions  importantes ont  été  prises (….).   </w:t>
      </w:r>
    </w:p>
    <w:p w:rsidR="00987505" w:rsidRPr="00E05F27" w:rsidRDefault="00987505" w:rsidP="00AB0B60">
      <w:pPr>
        <w:pStyle w:val="Corpsdetexte2"/>
        <w:spacing w:before="120" w:after="120" w:line="276" w:lineRule="auto"/>
        <w:ind w:left="1416" w:firstLine="708"/>
        <w:rPr>
          <w:rFonts w:asciiTheme="majorBidi" w:hAnsiTheme="majorBidi" w:cstheme="majorBidi"/>
          <w:sz w:val="24"/>
        </w:rPr>
      </w:pPr>
      <w:r w:rsidRPr="00E05F27">
        <w:rPr>
          <w:rFonts w:asciiTheme="majorBidi" w:hAnsiTheme="majorBidi" w:cstheme="majorBidi"/>
          <w:sz w:val="24"/>
        </w:rPr>
        <w:t xml:space="preserve">  Les fonctionnaires savent parfois plus de choses</w:t>
      </w:r>
    </w:p>
    <w:p w:rsidR="00987505" w:rsidRPr="00E05F27" w:rsidRDefault="00987505" w:rsidP="00AB0B60">
      <w:pPr>
        <w:pStyle w:val="Corpsdetexte2"/>
        <w:spacing w:before="120" w:after="120" w:line="276" w:lineRule="auto"/>
        <w:ind w:left="1416" w:firstLine="708"/>
        <w:rPr>
          <w:rFonts w:asciiTheme="majorBidi" w:hAnsiTheme="majorBidi" w:cstheme="majorBidi"/>
          <w:sz w:val="24"/>
        </w:rPr>
      </w:pPr>
      <w:r w:rsidRPr="00E05F27">
        <w:rPr>
          <w:rFonts w:asciiTheme="majorBidi" w:hAnsiTheme="majorBidi" w:cstheme="majorBidi"/>
          <w:sz w:val="24"/>
        </w:rPr>
        <w:t xml:space="preserve">  sur l’entreprise  que nous, ce n’est pas normal,</w:t>
      </w:r>
    </w:p>
    <w:p w:rsidR="00987505" w:rsidRPr="00E05F27" w:rsidRDefault="00987505" w:rsidP="00AB0B60">
      <w:pPr>
        <w:pStyle w:val="Corpsdetexte2"/>
        <w:spacing w:before="120" w:after="120" w:line="276" w:lineRule="auto"/>
        <w:ind w:left="1416" w:firstLine="708"/>
        <w:rPr>
          <w:rFonts w:asciiTheme="majorBidi" w:hAnsiTheme="majorBidi" w:cstheme="majorBidi"/>
          <w:sz w:val="24"/>
        </w:rPr>
      </w:pPr>
      <w:r w:rsidRPr="00E05F27">
        <w:rPr>
          <w:rFonts w:asciiTheme="majorBidi" w:hAnsiTheme="majorBidi" w:cstheme="majorBidi"/>
          <w:sz w:val="24"/>
        </w:rPr>
        <w:t>on  fait partie de l’entreprise, nous aussi".</w:t>
      </w:r>
    </w:p>
    <w:p w:rsidR="00987505" w:rsidRPr="00E05F27" w:rsidRDefault="00987505" w:rsidP="00AB0B60">
      <w:pPr>
        <w:pStyle w:val="Corpsdetexte2"/>
        <w:spacing w:before="120" w:after="120"/>
        <w:jc w:val="center"/>
        <w:rPr>
          <w:rFonts w:asciiTheme="majorBidi" w:hAnsiTheme="majorBidi" w:cstheme="majorBidi"/>
          <w:b/>
          <w:bCs/>
          <w:sz w:val="24"/>
        </w:rPr>
      </w:pPr>
      <w:r w:rsidRPr="00E05F27">
        <w:rPr>
          <w:rFonts w:asciiTheme="majorBidi" w:hAnsiTheme="majorBidi" w:cstheme="majorBidi"/>
          <w:b/>
          <w:bCs/>
          <w:sz w:val="24"/>
        </w:rPr>
        <w:t>(Directeur financier, tunisien)</w:t>
      </w:r>
    </w:p>
    <w:p w:rsidR="00987505" w:rsidRPr="00E05F27" w:rsidRDefault="00987505" w:rsidP="00AB0B60">
      <w:pPr>
        <w:pStyle w:val="Corpsdetexte2"/>
        <w:spacing w:before="120" w:after="120"/>
        <w:jc w:val="center"/>
        <w:rPr>
          <w:rFonts w:asciiTheme="majorBidi" w:hAnsiTheme="majorBidi" w:cstheme="majorBidi"/>
          <w:b/>
          <w:bCs/>
          <w:sz w:val="24"/>
        </w:rPr>
      </w:pPr>
    </w:p>
    <w:p w:rsidR="00987505" w:rsidRPr="00E05F27" w:rsidRDefault="00987505" w:rsidP="00AB0B60">
      <w:pPr>
        <w:spacing w:before="120" w:after="120" w:line="360" w:lineRule="auto"/>
        <w:jc w:val="both"/>
        <w:rPr>
          <w:rFonts w:asciiTheme="majorBidi" w:hAnsiTheme="majorBidi" w:cstheme="majorBidi"/>
        </w:rPr>
      </w:pPr>
      <w:r w:rsidRPr="00E05F27">
        <w:rPr>
          <w:rFonts w:asciiTheme="majorBidi" w:hAnsiTheme="majorBidi" w:cstheme="majorBidi"/>
        </w:rPr>
        <w:t>Les difficultés d’investissement des cadres tunisiens au sein de l’entreprise doivent être analysées à plusieurs niveaux :</w:t>
      </w:r>
    </w:p>
    <w:p w:rsidR="00987505" w:rsidRPr="00E05F27" w:rsidRDefault="00987505" w:rsidP="00AB0B60">
      <w:pPr>
        <w:spacing w:before="120" w:after="120" w:line="360" w:lineRule="auto"/>
        <w:jc w:val="both"/>
        <w:rPr>
          <w:rFonts w:asciiTheme="majorBidi" w:hAnsiTheme="majorBidi" w:cstheme="majorBidi"/>
        </w:rPr>
      </w:pPr>
      <w:r w:rsidRPr="00E05F27">
        <w:rPr>
          <w:rFonts w:asciiTheme="majorBidi" w:hAnsiTheme="majorBidi" w:cstheme="majorBidi"/>
        </w:rPr>
        <w:t xml:space="preserve">En premier lieu, la répartition réelle des pouvoirs au sein des entreprises joue bien évidemment un rôle essentiel quant à l’implication possible des Tunisiens. Il y a une contradiction manifeste chez les cadres français entre leur souhait </w:t>
      </w:r>
      <w:r w:rsidRPr="00E05F27">
        <w:rPr>
          <w:rFonts w:asciiTheme="majorBidi" w:hAnsiTheme="majorBidi" w:cstheme="majorBidi"/>
          <w:i/>
          <w:iCs/>
        </w:rPr>
        <w:t xml:space="preserve">"de voir les Tunisiens prendre plus de responsabilités" </w:t>
      </w:r>
      <w:r w:rsidRPr="00E05F27">
        <w:rPr>
          <w:rFonts w:asciiTheme="majorBidi" w:hAnsiTheme="majorBidi" w:cstheme="majorBidi"/>
        </w:rPr>
        <w:t>et d’un autre côté, leur stratégie de contrôle des principales décisions concernant l’entreprise. Dans celles où la participation française est importante, les principales décisions sont, manifestement, plus prises en fonction de l’opinion de l’entreprise-mère française qu’en fonction de la position des partenaires tunisiens. Dans ces conditions, il n’est pas surprenant que les cadres tunisiens limitent leur implication au travail.</w:t>
      </w:r>
    </w:p>
    <w:p w:rsidR="00987505" w:rsidRPr="00E05F27" w:rsidRDefault="00987505" w:rsidP="00AB0B60">
      <w:pPr>
        <w:spacing w:before="120" w:after="120" w:line="360" w:lineRule="auto"/>
        <w:jc w:val="both"/>
        <w:rPr>
          <w:rFonts w:asciiTheme="majorBidi" w:hAnsiTheme="majorBidi" w:cstheme="majorBidi"/>
        </w:rPr>
      </w:pPr>
      <w:r w:rsidRPr="00E05F27">
        <w:rPr>
          <w:rFonts w:asciiTheme="majorBidi" w:hAnsiTheme="majorBidi" w:cstheme="majorBidi"/>
        </w:rPr>
        <w:t>En second lieu, il nous paraît possible d’avancer l’hypothèse que l’effet de taille des unités organisationnelles a un impact négatif important (beaucoup plus important que pour les français) sur les possibilités d’investissement des cadres tunisiens dans l’entreprise. Le modèle tunisien du fonctionnement de l’entreprise nécessite en effet le maintien d’une forte personnalisation des relations internes au sein de l’entreprise. L’effet de taille rend donc plus difficile et plus complexe la transposition d’un modèle domestique des relations sociales.</w:t>
      </w:r>
    </w:p>
    <w:p w:rsidR="00987505" w:rsidRPr="00E05F27" w:rsidRDefault="00987505" w:rsidP="00AB0B60">
      <w:pPr>
        <w:spacing w:before="120" w:after="120" w:line="360" w:lineRule="auto"/>
        <w:jc w:val="both"/>
        <w:rPr>
          <w:rFonts w:asciiTheme="majorBidi" w:hAnsiTheme="majorBidi" w:cstheme="majorBidi"/>
        </w:rPr>
      </w:pPr>
      <w:r w:rsidRPr="00E05F27">
        <w:rPr>
          <w:rFonts w:asciiTheme="majorBidi" w:hAnsiTheme="majorBidi" w:cstheme="majorBidi"/>
        </w:rPr>
        <w:t>C’est ainsi que l’on peut interpréter les demandes tunisiennes, à tous les niveaux hiérarchiques, de voir plus leurs directeurs ou leurs responsables et d’avoir plus de contacts directs avec eux, comme nous l’ont exprimé la plupart des cadres:</w:t>
      </w:r>
    </w:p>
    <w:p w:rsidR="00987505" w:rsidRPr="00E05F27" w:rsidRDefault="00987505" w:rsidP="00890D40">
      <w:pPr>
        <w:pStyle w:val="Corpsdetexte2"/>
        <w:spacing w:before="120" w:after="120" w:line="276" w:lineRule="auto"/>
        <w:rPr>
          <w:rFonts w:asciiTheme="majorBidi" w:hAnsiTheme="majorBidi" w:cstheme="majorBidi"/>
          <w:sz w:val="24"/>
        </w:rPr>
      </w:pPr>
      <w:r w:rsidRPr="00E05F27">
        <w:rPr>
          <w:rFonts w:asciiTheme="majorBidi" w:hAnsiTheme="majorBidi" w:cstheme="majorBidi"/>
          <w:sz w:val="24"/>
        </w:rPr>
        <w:tab/>
      </w:r>
      <w:r w:rsidRPr="00E05F27">
        <w:rPr>
          <w:rFonts w:asciiTheme="majorBidi" w:hAnsiTheme="majorBidi" w:cstheme="majorBidi"/>
          <w:sz w:val="24"/>
        </w:rPr>
        <w:tab/>
      </w:r>
      <w:r w:rsidRPr="00E05F27">
        <w:rPr>
          <w:rFonts w:asciiTheme="majorBidi" w:hAnsiTheme="majorBidi" w:cstheme="majorBidi"/>
          <w:sz w:val="24"/>
        </w:rPr>
        <w:tab/>
        <w:t>"On   ne   voit   jamais  le   directeur,  ( il s’agit</w:t>
      </w:r>
    </w:p>
    <w:p w:rsidR="00987505" w:rsidRPr="00E05F27" w:rsidRDefault="00987505" w:rsidP="00890D40">
      <w:pPr>
        <w:pStyle w:val="Corpsdetexte2"/>
        <w:spacing w:before="120" w:after="120" w:line="276" w:lineRule="auto"/>
        <w:ind w:left="1416" w:firstLine="708"/>
        <w:rPr>
          <w:rFonts w:asciiTheme="majorBidi" w:hAnsiTheme="majorBidi" w:cstheme="majorBidi"/>
          <w:sz w:val="24"/>
        </w:rPr>
      </w:pPr>
      <w:r w:rsidRPr="00E05F27">
        <w:rPr>
          <w:rFonts w:asciiTheme="majorBidi" w:hAnsiTheme="majorBidi" w:cstheme="majorBidi"/>
          <w:sz w:val="24"/>
        </w:rPr>
        <w:t xml:space="preserve"> du    responsable   français  de  production),  il </w:t>
      </w:r>
    </w:p>
    <w:p w:rsidR="00987505" w:rsidRPr="00E05F27" w:rsidRDefault="00987505" w:rsidP="00890D40">
      <w:pPr>
        <w:pStyle w:val="Corpsdetexte2"/>
        <w:spacing w:before="120" w:after="120" w:line="276" w:lineRule="auto"/>
        <w:ind w:left="1416" w:firstLine="708"/>
        <w:rPr>
          <w:rFonts w:asciiTheme="majorBidi" w:hAnsiTheme="majorBidi" w:cstheme="majorBidi"/>
          <w:sz w:val="24"/>
        </w:rPr>
      </w:pPr>
      <w:r w:rsidRPr="00E05F27">
        <w:rPr>
          <w:rFonts w:asciiTheme="majorBidi" w:hAnsiTheme="majorBidi" w:cstheme="majorBidi"/>
          <w:sz w:val="24"/>
        </w:rPr>
        <w:lastRenderedPageBreak/>
        <w:t>est  toujours  dans  son   bureau,   occupé   par</w:t>
      </w:r>
    </w:p>
    <w:p w:rsidR="00987505" w:rsidRPr="00E05F27" w:rsidRDefault="00987505" w:rsidP="00890D40">
      <w:pPr>
        <w:pStyle w:val="Corpsdetexte2"/>
        <w:spacing w:before="120" w:after="120" w:line="276" w:lineRule="auto"/>
        <w:ind w:left="1416" w:firstLine="708"/>
        <w:rPr>
          <w:rFonts w:asciiTheme="majorBidi" w:hAnsiTheme="majorBidi" w:cstheme="majorBidi"/>
          <w:sz w:val="24"/>
        </w:rPr>
      </w:pPr>
      <w:r w:rsidRPr="00E05F27">
        <w:rPr>
          <w:rFonts w:asciiTheme="majorBidi" w:hAnsiTheme="majorBidi" w:cstheme="majorBidi"/>
          <w:sz w:val="24"/>
        </w:rPr>
        <w:t>ses  chiffres  (….).  Il  ne   nous  invite   jamais</w:t>
      </w:r>
    </w:p>
    <w:p w:rsidR="00987505" w:rsidRPr="00E05F27" w:rsidRDefault="00987505" w:rsidP="00890D40">
      <w:pPr>
        <w:pStyle w:val="Corpsdetexte2"/>
        <w:spacing w:before="120" w:after="120" w:line="276" w:lineRule="auto"/>
        <w:ind w:left="1416" w:firstLine="708"/>
        <w:rPr>
          <w:rFonts w:asciiTheme="majorBidi" w:hAnsiTheme="majorBidi" w:cstheme="majorBidi"/>
          <w:sz w:val="24"/>
        </w:rPr>
      </w:pPr>
      <w:r w:rsidRPr="00E05F27">
        <w:rPr>
          <w:rFonts w:asciiTheme="majorBidi" w:hAnsiTheme="majorBidi" w:cstheme="majorBidi"/>
          <w:sz w:val="24"/>
        </w:rPr>
        <w:t>chez lui (…). On  ne  connaît pas les Français</w:t>
      </w:r>
    </w:p>
    <w:p w:rsidR="00987505" w:rsidRPr="00E05F27" w:rsidRDefault="00987505" w:rsidP="00890D40">
      <w:pPr>
        <w:pStyle w:val="Corpsdetexte2"/>
        <w:spacing w:before="120" w:after="120" w:line="276" w:lineRule="auto"/>
        <w:ind w:left="1416" w:firstLine="708"/>
        <w:rPr>
          <w:rFonts w:asciiTheme="majorBidi" w:hAnsiTheme="majorBidi" w:cstheme="majorBidi"/>
          <w:sz w:val="24"/>
        </w:rPr>
      </w:pPr>
      <w:r w:rsidRPr="00E05F27">
        <w:rPr>
          <w:rFonts w:asciiTheme="majorBidi" w:hAnsiTheme="majorBidi" w:cstheme="majorBidi"/>
          <w:sz w:val="24"/>
        </w:rPr>
        <w:t>avec qui on travaille".</w:t>
      </w:r>
    </w:p>
    <w:p w:rsidR="00987505" w:rsidRPr="00E05F27" w:rsidRDefault="00987505" w:rsidP="00AB0B60">
      <w:pPr>
        <w:spacing w:before="120" w:after="120" w:line="360" w:lineRule="auto"/>
        <w:jc w:val="both"/>
        <w:rPr>
          <w:rFonts w:asciiTheme="majorBidi" w:hAnsiTheme="majorBidi" w:cstheme="majorBidi"/>
        </w:rPr>
      </w:pPr>
      <w:r w:rsidRPr="00E05F27">
        <w:rPr>
          <w:rFonts w:asciiTheme="majorBidi" w:hAnsiTheme="majorBidi" w:cstheme="majorBidi"/>
        </w:rPr>
        <w:t>L’investissement des cadres tunisiens au sein des unités de grande taille nécessite le maintien d’une personnalisation forte des relations de la part des directeurs et des responsables hiérarchiques, afin de contrecarrer les effets d’inertie provoqués par la longueur des chaînes de communication.</w:t>
      </w:r>
    </w:p>
    <w:p w:rsidR="00987505" w:rsidRPr="00E05F27" w:rsidRDefault="00987505" w:rsidP="00AB0B60">
      <w:pPr>
        <w:spacing w:before="120" w:after="120" w:line="360" w:lineRule="auto"/>
        <w:jc w:val="both"/>
        <w:rPr>
          <w:rFonts w:asciiTheme="majorBidi" w:hAnsiTheme="majorBidi" w:cstheme="majorBidi"/>
          <w:b/>
          <w:bCs/>
        </w:rPr>
      </w:pPr>
      <w:r w:rsidRPr="00E05F27">
        <w:rPr>
          <w:rFonts w:asciiTheme="majorBidi" w:hAnsiTheme="majorBidi" w:cstheme="majorBidi"/>
          <w:b/>
          <w:bCs/>
        </w:rPr>
        <w:t>4- CONCLUSION</w:t>
      </w:r>
    </w:p>
    <w:p w:rsidR="00987505" w:rsidRPr="00E05F27" w:rsidRDefault="00987505" w:rsidP="00AB0B60">
      <w:pPr>
        <w:spacing w:before="120" w:after="120" w:line="360" w:lineRule="auto"/>
        <w:jc w:val="both"/>
        <w:rPr>
          <w:rFonts w:asciiTheme="majorBidi" w:hAnsiTheme="majorBidi" w:cstheme="majorBidi"/>
        </w:rPr>
      </w:pPr>
      <w:r w:rsidRPr="00E05F27">
        <w:rPr>
          <w:rFonts w:asciiTheme="majorBidi" w:hAnsiTheme="majorBidi" w:cstheme="majorBidi"/>
        </w:rPr>
        <w:t>Ces rapides éclairages franco-tunisiens nous montrent que l’implantation d’un code nouveau comme le  code managérial par le biais du développement des entreprises conjointes est perçue comme déstabilisante par la plupart des cadres tunisiens</w:t>
      </w:r>
      <w:r w:rsidR="00E05F27" w:rsidRPr="00E05F27">
        <w:rPr>
          <w:rFonts w:asciiTheme="majorBidi" w:hAnsiTheme="majorBidi" w:cstheme="majorBidi"/>
        </w:rPr>
        <w:t xml:space="preserve"> (</w:t>
      </w:r>
      <w:r w:rsidR="00E05F27" w:rsidRPr="00E05F27">
        <w:rPr>
          <w:rFonts w:asciiTheme="majorBidi" w:hAnsiTheme="majorBidi" w:cstheme="majorBidi"/>
          <w:shd w:val="clear" w:color="auto" w:fill="FFFFFF"/>
        </w:rPr>
        <w:t>Béjar et Boudabbous, 2020)</w:t>
      </w:r>
      <w:r w:rsidRPr="00E05F27">
        <w:rPr>
          <w:rFonts w:asciiTheme="majorBidi" w:hAnsiTheme="majorBidi" w:cstheme="majorBidi"/>
        </w:rPr>
        <w:t xml:space="preserve">. Ces cadres sont en effet en situation de domination par rapport aux cadres français auxquels ils ne peuvent pas opposer de code formalisé et structuré de préceptes normatifs sur le fonctionnement de l’entreprise ; ce qui leur permettrait d’argumenter des prises de position sur le fonctionnement et l’organisation de l’entreprise. Les cadres tunisiens subissent les principes d’organisation et les modes de relations du travail que les cadres français, détachés par leur entreprise-mère, mettent en place. Un code tunisien du fonctionnement organisationnel des entreprises n’a pas été élaboré à la façon du management qui est le code de référence des cadres français. </w:t>
      </w:r>
    </w:p>
    <w:p w:rsidR="00987505" w:rsidRPr="00E05F27" w:rsidRDefault="00987505" w:rsidP="00AB0B60">
      <w:pPr>
        <w:spacing w:before="120" w:after="120" w:line="360" w:lineRule="auto"/>
        <w:jc w:val="both"/>
        <w:rPr>
          <w:rFonts w:asciiTheme="majorBidi" w:hAnsiTheme="majorBidi" w:cstheme="majorBidi"/>
        </w:rPr>
      </w:pPr>
      <w:r w:rsidRPr="00E05F27">
        <w:rPr>
          <w:rFonts w:asciiTheme="majorBidi" w:hAnsiTheme="majorBidi" w:cstheme="majorBidi"/>
        </w:rPr>
        <w:t xml:space="preserve">L’entreprise, pour les cadres tunisiens, n’est pas un lieu neutralisé socialement et qui fonctionnerait suivant des valeurs et des normes spécifiques par rapport au reste de la vie sociale. La vie sociale se poursuit au sein de l’entreprise, infiniment plus que pour les cadres français. L’intégration de la vie professionnelle au sein de la vie sociale tunisienne est perçue par la plupart des cadres français comme un danger pour l’entreprise qui y perd en confidentialité. </w:t>
      </w:r>
    </w:p>
    <w:p w:rsidR="00987505" w:rsidRPr="00E05F27" w:rsidRDefault="00987505" w:rsidP="00AB0B60">
      <w:pPr>
        <w:spacing w:before="120" w:after="120" w:line="360" w:lineRule="auto"/>
        <w:jc w:val="both"/>
        <w:rPr>
          <w:rFonts w:asciiTheme="majorBidi" w:hAnsiTheme="majorBidi" w:cstheme="majorBidi"/>
        </w:rPr>
      </w:pPr>
      <w:r w:rsidRPr="00E05F27">
        <w:rPr>
          <w:rFonts w:asciiTheme="majorBidi" w:hAnsiTheme="majorBidi" w:cstheme="majorBidi"/>
        </w:rPr>
        <w:t xml:space="preserve">La faible autonomisation de l’entreprise, par les cadres tunisiens, en tant qu’espace social autonome, se traduit par une irritation des cadres français qui perçoivent le comportement des cadres tunisiens comme inefficace. Inversement, la pratique de la confrontation et de l’évaluation permanente suscite angoisse et irritation chez les cadres tunisiens qui se sentent remis en  cause parce qu’ils la ressentent comme une pratique agressive. Les cadres français, contraints de limiter l’application de cette pratique qui leur est familière, en conçoivent une </w:t>
      </w:r>
      <w:r w:rsidRPr="00E05F27">
        <w:rPr>
          <w:rFonts w:asciiTheme="majorBidi" w:hAnsiTheme="majorBidi" w:cstheme="majorBidi"/>
        </w:rPr>
        <w:lastRenderedPageBreak/>
        <w:t>frustration importante ; et les cadres tunisiens, peu familiarisés avec cette pratique qui leur apparaît comme des remises en cause personnelles, vivent avec angoisse leurs relations avec les cadres français.</w:t>
      </w:r>
    </w:p>
    <w:p w:rsidR="00987505" w:rsidRPr="00E05F27" w:rsidRDefault="00987505" w:rsidP="00AB0B60">
      <w:pPr>
        <w:spacing w:before="120" w:after="120" w:line="360" w:lineRule="auto"/>
        <w:jc w:val="both"/>
        <w:rPr>
          <w:rFonts w:asciiTheme="majorBidi" w:hAnsiTheme="majorBidi" w:cstheme="majorBidi"/>
        </w:rPr>
      </w:pPr>
      <w:r w:rsidRPr="00E05F27">
        <w:rPr>
          <w:rFonts w:asciiTheme="majorBidi" w:hAnsiTheme="majorBidi" w:cstheme="majorBidi"/>
        </w:rPr>
        <w:t xml:space="preserve">L’analyse des mobiles et des raisons de la pratique de confrontation et d’évaluation permet d’accéder assez vite à la problématique </w:t>
      </w:r>
      <w:r w:rsidR="00E05F27" w:rsidRPr="00E05F27">
        <w:rPr>
          <w:rFonts w:asciiTheme="majorBidi" w:hAnsiTheme="majorBidi" w:cstheme="majorBidi"/>
        </w:rPr>
        <w:t>générale de</w:t>
      </w:r>
      <w:r w:rsidRPr="00E05F27">
        <w:rPr>
          <w:rFonts w:asciiTheme="majorBidi" w:hAnsiTheme="majorBidi" w:cstheme="majorBidi"/>
        </w:rPr>
        <w:t xml:space="preserve"> la dualité des codes socioculturels relatifs au fonctionnement de l’entreprise et dont les deux groupes de cadres, français et tunisiens, sont porteurs. </w:t>
      </w:r>
    </w:p>
    <w:p w:rsidR="00987505" w:rsidRPr="00E05F27" w:rsidRDefault="00987505">
      <w:pPr>
        <w:spacing w:line="360" w:lineRule="auto"/>
        <w:rPr>
          <w:sz w:val="28"/>
        </w:rPr>
      </w:pPr>
    </w:p>
    <w:p w:rsidR="00987505" w:rsidRDefault="00987505">
      <w:pPr>
        <w:spacing w:line="360" w:lineRule="auto"/>
        <w:jc w:val="center"/>
        <w:rPr>
          <w:sz w:val="28"/>
        </w:rPr>
      </w:pPr>
    </w:p>
    <w:p w:rsidR="00AB0B60" w:rsidRDefault="00AB0B60">
      <w:pPr>
        <w:spacing w:line="360" w:lineRule="auto"/>
        <w:jc w:val="center"/>
        <w:rPr>
          <w:sz w:val="28"/>
        </w:rPr>
      </w:pPr>
    </w:p>
    <w:p w:rsidR="00AB0B60" w:rsidRDefault="00AB0B60">
      <w:pPr>
        <w:spacing w:line="360" w:lineRule="auto"/>
        <w:jc w:val="center"/>
        <w:rPr>
          <w:sz w:val="28"/>
        </w:rPr>
      </w:pPr>
    </w:p>
    <w:p w:rsidR="00890D40" w:rsidRDefault="00890D40">
      <w:pPr>
        <w:spacing w:line="360" w:lineRule="auto"/>
        <w:jc w:val="center"/>
        <w:rPr>
          <w:sz w:val="28"/>
        </w:rPr>
      </w:pPr>
    </w:p>
    <w:p w:rsidR="00890D40" w:rsidRDefault="00890D40">
      <w:pPr>
        <w:spacing w:line="360" w:lineRule="auto"/>
        <w:jc w:val="center"/>
        <w:rPr>
          <w:sz w:val="28"/>
        </w:rPr>
      </w:pPr>
    </w:p>
    <w:p w:rsidR="00890D40" w:rsidRDefault="00890D40">
      <w:pPr>
        <w:spacing w:line="360" w:lineRule="auto"/>
        <w:jc w:val="center"/>
        <w:rPr>
          <w:sz w:val="28"/>
        </w:rPr>
      </w:pPr>
    </w:p>
    <w:p w:rsidR="00890D40" w:rsidRDefault="00890D40">
      <w:pPr>
        <w:spacing w:line="360" w:lineRule="auto"/>
        <w:jc w:val="center"/>
        <w:rPr>
          <w:sz w:val="28"/>
        </w:rPr>
      </w:pPr>
    </w:p>
    <w:p w:rsidR="00890D40" w:rsidRDefault="00890D40">
      <w:pPr>
        <w:spacing w:line="360" w:lineRule="auto"/>
        <w:jc w:val="center"/>
        <w:rPr>
          <w:sz w:val="28"/>
        </w:rPr>
      </w:pPr>
    </w:p>
    <w:p w:rsidR="00890D40" w:rsidRDefault="00890D40">
      <w:pPr>
        <w:spacing w:line="360" w:lineRule="auto"/>
        <w:jc w:val="center"/>
        <w:rPr>
          <w:sz w:val="28"/>
        </w:rPr>
      </w:pPr>
    </w:p>
    <w:p w:rsidR="00890D40" w:rsidRDefault="00890D40">
      <w:pPr>
        <w:spacing w:line="360" w:lineRule="auto"/>
        <w:jc w:val="center"/>
        <w:rPr>
          <w:sz w:val="28"/>
        </w:rPr>
      </w:pPr>
    </w:p>
    <w:p w:rsidR="00890D40" w:rsidRDefault="00890D40">
      <w:pPr>
        <w:spacing w:line="360" w:lineRule="auto"/>
        <w:jc w:val="center"/>
        <w:rPr>
          <w:sz w:val="28"/>
        </w:rPr>
      </w:pPr>
    </w:p>
    <w:p w:rsidR="00890D40" w:rsidRDefault="00890D40">
      <w:pPr>
        <w:spacing w:line="360" w:lineRule="auto"/>
        <w:jc w:val="center"/>
        <w:rPr>
          <w:sz w:val="28"/>
        </w:rPr>
      </w:pPr>
    </w:p>
    <w:p w:rsidR="00890D40" w:rsidRDefault="00890D40">
      <w:pPr>
        <w:spacing w:line="360" w:lineRule="auto"/>
        <w:jc w:val="center"/>
        <w:rPr>
          <w:sz w:val="28"/>
        </w:rPr>
      </w:pPr>
    </w:p>
    <w:p w:rsidR="00890D40" w:rsidRDefault="00890D40">
      <w:pPr>
        <w:spacing w:line="360" w:lineRule="auto"/>
        <w:jc w:val="center"/>
        <w:rPr>
          <w:sz w:val="28"/>
        </w:rPr>
      </w:pPr>
    </w:p>
    <w:p w:rsidR="00890D40" w:rsidRDefault="00890D40">
      <w:pPr>
        <w:spacing w:line="360" w:lineRule="auto"/>
        <w:jc w:val="center"/>
        <w:rPr>
          <w:sz w:val="28"/>
        </w:rPr>
      </w:pPr>
    </w:p>
    <w:p w:rsidR="00890D40" w:rsidRDefault="00890D40">
      <w:pPr>
        <w:spacing w:line="360" w:lineRule="auto"/>
        <w:jc w:val="center"/>
        <w:rPr>
          <w:sz w:val="28"/>
        </w:rPr>
      </w:pPr>
    </w:p>
    <w:p w:rsidR="00890D40" w:rsidRDefault="00890D40">
      <w:pPr>
        <w:spacing w:line="360" w:lineRule="auto"/>
        <w:jc w:val="center"/>
        <w:rPr>
          <w:sz w:val="28"/>
        </w:rPr>
      </w:pPr>
    </w:p>
    <w:p w:rsidR="00890D40" w:rsidRDefault="00890D40">
      <w:pPr>
        <w:spacing w:line="360" w:lineRule="auto"/>
        <w:jc w:val="center"/>
        <w:rPr>
          <w:sz w:val="28"/>
        </w:rPr>
      </w:pPr>
    </w:p>
    <w:p w:rsidR="00890D40" w:rsidRDefault="00890D40">
      <w:pPr>
        <w:spacing w:line="360" w:lineRule="auto"/>
        <w:jc w:val="center"/>
        <w:rPr>
          <w:sz w:val="28"/>
        </w:rPr>
      </w:pPr>
    </w:p>
    <w:p w:rsidR="00E05F27" w:rsidRDefault="00E05F27">
      <w:pPr>
        <w:spacing w:line="360" w:lineRule="auto"/>
        <w:jc w:val="center"/>
        <w:rPr>
          <w:sz w:val="28"/>
        </w:rPr>
      </w:pPr>
    </w:p>
    <w:p w:rsidR="00890D40" w:rsidRDefault="00890D40">
      <w:pPr>
        <w:spacing w:line="360" w:lineRule="auto"/>
        <w:jc w:val="center"/>
        <w:rPr>
          <w:sz w:val="28"/>
        </w:rPr>
      </w:pPr>
    </w:p>
    <w:p w:rsidR="00890D40" w:rsidRDefault="00890D40" w:rsidP="00E05F27">
      <w:pPr>
        <w:spacing w:line="360" w:lineRule="auto"/>
        <w:rPr>
          <w:sz w:val="28"/>
        </w:rPr>
      </w:pPr>
    </w:p>
    <w:p w:rsidR="00987505" w:rsidRPr="00890D40" w:rsidRDefault="00AB0B60">
      <w:pPr>
        <w:pStyle w:val="Retraitcorpsdetexte"/>
        <w:ind w:firstLine="0"/>
        <w:jc w:val="left"/>
        <w:rPr>
          <w:b/>
          <w:bCs/>
          <w:sz w:val="26"/>
          <w:szCs w:val="26"/>
          <w:lang w:val="en-GB"/>
        </w:rPr>
      </w:pPr>
      <w:r w:rsidRPr="00890D40">
        <w:rPr>
          <w:b/>
          <w:bCs/>
          <w:sz w:val="26"/>
          <w:szCs w:val="26"/>
          <w:lang w:val="en-US"/>
        </w:rPr>
        <w:t>Bibliographie</w:t>
      </w:r>
    </w:p>
    <w:p w:rsidR="00E05F27" w:rsidRPr="00E05F27" w:rsidRDefault="00E05F27" w:rsidP="00E05F27">
      <w:pPr>
        <w:pStyle w:val="Retraitcorpsdetexte"/>
        <w:spacing w:before="80" w:after="80" w:line="276" w:lineRule="auto"/>
        <w:ind w:firstLine="0"/>
        <w:rPr>
          <w:rFonts w:asciiTheme="majorBidi" w:hAnsiTheme="majorBidi" w:cstheme="majorBidi"/>
          <w:sz w:val="24"/>
          <w:lang w:val="en-US"/>
        </w:rPr>
      </w:pPr>
      <w:r w:rsidRPr="00E05F27">
        <w:rPr>
          <w:rFonts w:asciiTheme="majorBidi" w:hAnsiTheme="majorBidi" w:cstheme="majorBidi"/>
          <w:sz w:val="24"/>
          <w:lang w:val="en-GB"/>
        </w:rPr>
        <w:t>A</w:t>
      </w:r>
      <w:r w:rsidRPr="00E05F27">
        <w:rPr>
          <w:rFonts w:asciiTheme="majorBidi" w:hAnsiTheme="majorBidi" w:cstheme="majorBidi"/>
          <w:sz w:val="24"/>
          <w:lang w:val="en-US"/>
        </w:rPr>
        <w:t>dler.</w:t>
      </w:r>
      <w:r w:rsidRPr="00E05F27">
        <w:rPr>
          <w:rFonts w:asciiTheme="majorBidi" w:hAnsiTheme="majorBidi" w:cstheme="majorBidi"/>
          <w:sz w:val="24"/>
          <w:lang w:val="en-GB"/>
        </w:rPr>
        <w:t>N.J, (1991), "International dimensions of organizational behavior", Boston, Pws-Kent Publishing Cy.</w:t>
      </w:r>
    </w:p>
    <w:p w:rsidR="00E05F27" w:rsidRPr="00E05F27" w:rsidRDefault="00E05F27" w:rsidP="00E05F27">
      <w:pPr>
        <w:spacing w:before="80" w:after="80" w:line="276" w:lineRule="auto"/>
        <w:jc w:val="both"/>
        <w:rPr>
          <w:rFonts w:asciiTheme="majorBidi" w:hAnsiTheme="majorBidi" w:cstheme="majorBidi"/>
          <w:lang w:val="en-US"/>
        </w:rPr>
      </w:pPr>
      <w:r w:rsidRPr="00E05F27">
        <w:rPr>
          <w:rFonts w:asciiTheme="majorBidi" w:hAnsiTheme="majorBidi" w:cstheme="majorBidi"/>
          <w:shd w:val="clear" w:color="auto" w:fill="FFFFFF"/>
          <w:lang w:val="en-US"/>
        </w:rPr>
        <w:t>Ado, A. (2020). Cross-cultural communication and knowledge transfer in China–Africa joint ventures: Anglophone versus francophone experiences. In Chinese Organizations in Sub-Saharan Africa (pp. 131-151). Routledge.</w:t>
      </w:r>
    </w:p>
    <w:p w:rsidR="00E05F27" w:rsidRPr="000C31AC" w:rsidRDefault="00E05F27" w:rsidP="00E05F27">
      <w:pPr>
        <w:pStyle w:val="Retraitcorpsdetexte"/>
        <w:spacing w:before="80" w:after="80" w:line="276" w:lineRule="auto"/>
        <w:ind w:firstLine="0"/>
        <w:rPr>
          <w:rFonts w:asciiTheme="majorBidi" w:hAnsiTheme="majorBidi" w:cstheme="majorBidi"/>
          <w:sz w:val="24"/>
          <w:lang w:val="en-US"/>
        </w:rPr>
      </w:pPr>
      <w:r w:rsidRPr="000C31AC">
        <w:rPr>
          <w:rFonts w:asciiTheme="majorBidi" w:hAnsiTheme="majorBidi" w:cstheme="majorBidi"/>
          <w:sz w:val="24"/>
          <w:lang w:val="en-US"/>
        </w:rPr>
        <w:t>Amado.G, (1987), "Culture nationale et gestion", In Revue Française de gestion, n°64.</w:t>
      </w:r>
    </w:p>
    <w:p w:rsidR="00E05F27" w:rsidRPr="00E05F27" w:rsidRDefault="00E05F27" w:rsidP="00E05F27">
      <w:pPr>
        <w:spacing w:before="80" w:after="80" w:line="276" w:lineRule="auto"/>
        <w:jc w:val="both"/>
        <w:rPr>
          <w:rFonts w:asciiTheme="majorBidi" w:hAnsiTheme="majorBidi" w:cstheme="majorBidi"/>
          <w:lang w:val="en-US"/>
        </w:rPr>
      </w:pPr>
      <w:r w:rsidRPr="00E05F27">
        <w:rPr>
          <w:rFonts w:asciiTheme="majorBidi" w:hAnsiTheme="majorBidi" w:cstheme="majorBidi"/>
          <w:shd w:val="clear" w:color="auto" w:fill="FFFFFF"/>
          <w:lang w:val="en-US"/>
        </w:rPr>
        <w:t>Bader, M., &amp;Stomberg, P. (2018). The Effect of Organizational Cultural Differences on International Joint Ventures–A Case Study</w:t>
      </w:r>
    </w:p>
    <w:p w:rsidR="00E05F27" w:rsidRPr="00E625ED" w:rsidRDefault="00E05F27" w:rsidP="00E05F27">
      <w:pPr>
        <w:spacing w:before="80" w:after="80" w:line="276" w:lineRule="auto"/>
        <w:jc w:val="both"/>
        <w:rPr>
          <w:rFonts w:asciiTheme="majorBidi" w:hAnsiTheme="majorBidi" w:cstheme="majorBidi"/>
        </w:rPr>
      </w:pPr>
      <w:r w:rsidRPr="00E05F27">
        <w:rPr>
          <w:rFonts w:asciiTheme="majorBidi" w:hAnsiTheme="majorBidi" w:cstheme="majorBidi"/>
          <w:shd w:val="clear" w:color="auto" w:fill="FFFFFF"/>
        </w:rPr>
        <w:t>Béjar, I., &amp; Boudabbous, S. (2020). L’influence des différences culturelles sur les pratiques managériales: l’expérience franco-tunisienne. </w:t>
      </w:r>
      <w:r w:rsidRPr="00E625ED">
        <w:rPr>
          <w:rFonts w:asciiTheme="majorBidi" w:hAnsiTheme="majorBidi" w:cstheme="majorBidi"/>
          <w:shd w:val="clear" w:color="auto" w:fill="FFFFFF"/>
        </w:rPr>
        <w:t>Recherches en Sciences de Gestion, 140(5), 153-170.</w:t>
      </w:r>
    </w:p>
    <w:p w:rsidR="00E05F27" w:rsidRPr="00E05F27" w:rsidRDefault="00E05F27" w:rsidP="00E05F27">
      <w:pPr>
        <w:spacing w:before="80" w:after="80" w:line="276" w:lineRule="auto"/>
        <w:jc w:val="both"/>
        <w:rPr>
          <w:rFonts w:asciiTheme="majorBidi" w:hAnsiTheme="majorBidi" w:cstheme="majorBidi"/>
          <w:lang w:val="en-US"/>
        </w:rPr>
      </w:pPr>
      <w:r w:rsidRPr="00E625ED">
        <w:rPr>
          <w:rFonts w:asciiTheme="majorBidi" w:hAnsiTheme="majorBidi" w:cstheme="majorBidi"/>
          <w:shd w:val="clear" w:color="auto" w:fill="FFFFFF"/>
        </w:rPr>
        <w:t xml:space="preserve">Benuyenah, V. (2021, June). Gender-Based Conflict in Cross-Cultural Entrepreneurship Ventures: Crafting an Inclusive Research Framework. </w:t>
      </w:r>
      <w:r w:rsidRPr="00E05F27">
        <w:rPr>
          <w:rFonts w:asciiTheme="majorBidi" w:hAnsiTheme="majorBidi" w:cstheme="majorBidi"/>
          <w:shd w:val="clear" w:color="auto" w:fill="FFFFFF"/>
          <w:lang w:val="en-US"/>
        </w:rPr>
        <w:t>In ICGR 2021 4th International Conference on Gender Research (p. 65). Academic Conferences Inter Ltd.</w:t>
      </w:r>
    </w:p>
    <w:p w:rsidR="00E05F27" w:rsidRPr="00E05F27" w:rsidRDefault="00E05F27" w:rsidP="00E05F27">
      <w:pPr>
        <w:spacing w:before="80" w:after="80" w:line="276" w:lineRule="auto"/>
        <w:jc w:val="both"/>
        <w:rPr>
          <w:rFonts w:asciiTheme="majorBidi" w:hAnsiTheme="majorBidi" w:cstheme="majorBidi"/>
        </w:rPr>
      </w:pPr>
      <w:r w:rsidRPr="00E05F27">
        <w:rPr>
          <w:rFonts w:asciiTheme="majorBidi" w:hAnsiTheme="majorBidi" w:cstheme="majorBidi"/>
          <w:shd w:val="clear" w:color="auto" w:fill="FFFFFF"/>
        </w:rPr>
        <w:t>Boudjemai, D., &amp;Chetouane, S. (2021). Marketing management interculturel cas de VijaiElectricals Algérie d’Azazga (Doctoral dissertation, Université Mouloud Mammeri).</w:t>
      </w:r>
    </w:p>
    <w:p w:rsidR="00E05F27" w:rsidRPr="00E05F27" w:rsidRDefault="00E05F27" w:rsidP="00E05F27">
      <w:pPr>
        <w:spacing w:before="80" w:after="80" w:line="276" w:lineRule="auto"/>
        <w:jc w:val="both"/>
        <w:rPr>
          <w:rFonts w:asciiTheme="majorBidi" w:hAnsiTheme="majorBidi" w:cstheme="majorBidi"/>
        </w:rPr>
      </w:pPr>
      <w:r w:rsidRPr="00E05F27">
        <w:rPr>
          <w:rFonts w:asciiTheme="majorBidi" w:hAnsiTheme="majorBidi" w:cstheme="majorBidi"/>
          <w:shd w:val="clear" w:color="auto" w:fill="FFFFFF"/>
        </w:rPr>
        <w:t>Charef, R. (2016). Management interculturel: entre contraintes nationales, contraintes organisationnelles et particularismes locaux: études de cas chez Veolia Environnement (Doctoral dissertation, Nantes).</w:t>
      </w:r>
    </w:p>
    <w:p w:rsidR="00E05F27" w:rsidRPr="00E05F27" w:rsidRDefault="00E05F27" w:rsidP="00E05F27">
      <w:pPr>
        <w:spacing w:before="80" w:after="80" w:line="276" w:lineRule="auto"/>
        <w:jc w:val="both"/>
        <w:rPr>
          <w:rFonts w:asciiTheme="majorBidi" w:hAnsiTheme="majorBidi" w:cstheme="majorBidi"/>
          <w:lang w:val="en-US"/>
        </w:rPr>
      </w:pPr>
      <w:r w:rsidRPr="00E05F27">
        <w:rPr>
          <w:rFonts w:asciiTheme="majorBidi" w:hAnsiTheme="majorBidi" w:cstheme="majorBidi"/>
          <w:shd w:val="clear" w:color="auto" w:fill="FFFFFF"/>
        </w:rPr>
        <w:t xml:space="preserve">Chen, D., Ma, Y., Chen, Y., &amp; Huang, H. (2020). </w:t>
      </w:r>
      <w:r w:rsidRPr="00E05F27">
        <w:rPr>
          <w:rFonts w:asciiTheme="majorBidi" w:hAnsiTheme="majorBidi" w:cstheme="majorBidi"/>
          <w:shd w:val="clear" w:color="auto" w:fill="FFFFFF"/>
          <w:lang w:val="en-US"/>
        </w:rPr>
        <w:t>Analysis on key aspects of cultural integration for cross-region specialists alliances of closed cooperation. Chinese Journal of Hospital Administration, 184-187.</w:t>
      </w:r>
    </w:p>
    <w:p w:rsidR="00E05F27" w:rsidRPr="00E05F27" w:rsidRDefault="00E05F27" w:rsidP="00E05F27">
      <w:pPr>
        <w:pStyle w:val="Retraitcorpsdetexte"/>
        <w:spacing w:before="80" w:after="80" w:line="276" w:lineRule="auto"/>
        <w:ind w:firstLine="0"/>
        <w:rPr>
          <w:rFonts w:asciiTheme="majorBidi" w:hAnsiTheme="majorBidi" w:cstheme="majorBidi"/>
          <w:sz w:val="24"/>
          <w:lang w:val="en-US"/>
        </w:rPr>
      </w:pPr>
      <w:r w:rsidRPr="00E05F27">
        <w:rPr>
          <w:rFonts w:asciiTheme="majorBidi" w:hAnsiTheme="majorBidi" w:cstheme="majorBidi"/>
          <w:sz w:val="24"/>
          <w:lang w:val="en-GB"/>
        </w:rPr>
        <w:t>Copeland.L, (1988), "Learning to manage : A multicultural work force", Training, Mai.</w:t>
      </w:r>
    </w:p>
    <w:p w:rsidR="00E05F27" w:rsidRPr="00E05F27" w:rsidRDefault="00E05F27" w:rsidP="00E05F27">
      <w:pPr>
        <w:pStyle w:val="Retraitcorpsdetexte"/>
        <w:spacing w:before="80" w:after="80" w:line="276" w:lineRule="auto"/>
        <w:ind w:firstLine="0"/>
        <w:rPr>
          <w:rFonts w:asciiTheme="majorBidi" w:hAnsiTheme="majorBidi" w:cstheme="majorBidi"/>
          <w:sz w:val="24"/>
        </w:rPr>
      </w:pPr>
      <w:r w:rsidRPr="00E05F27">
        <w:rPr>
          <w:rFonts w:asciiTheme="majorBidi" w:hAnsiTheme="majorBidi" w:cstheme="majorBidi"/>
          <w:sz w:val="24"/>
        </w:rPr>
        <w:t>D’Iribarne.Pet  al, (1998), "Culture et mondialisation", Seuil.</w:t>
      </w:r>
    </w:p>
    <w:p w:rsidR="00E05F27" w:rsidRPr="00E05F27" w:rsidRDefault="00E05F27" w:rsidP="00E05F27">
      <w:pPr>
        <w:pStyle w:val="Retraitcorpsdetexte"/>
        <w:spacing w:before="80" w:after="80" w:line="276" w:lineRule="auto"/>
        <w:ind w:firstLine="0"/>
        <w:rPr>
          <w:rFonts w:asciiTheme="majorBidi" w:hAnsiTheme="majorBidi" w:cstheme="majorBidi"/>
          <w:sz w:val="24"/>
        </w:rPr>
      </w:pPr>
      <w:r w:rsidRPr="00E05F27">
        <w:rPr>
          <w:rFonts w:asciiTheme="majorBidi" w:hAnsiTheme="majorBidi" w:cstheme="majorBidi"/>
          <w:sz w:val="24"/>
        </w:rPr>
        <w:t>D’Iribarne.P,  (1989), "La logique de l’honneur", Seuil.</w:t>
      </w:r>
    </w:p>
    <w:p w:rsidR="00E05F27" w:rsidRPr="00E05F27" w:rsidRDefault="00E05F27" w:rsidP="00E05F27">
      <w:pPr>
        <w:pStyle w:val="Retraitcorpsdetexte"/>
        <w:spacing w:before="80" w:after="80" w:line="276" w:lineRule="auto"/>
        <w:ind w:firstLine="0"/>
        <w:rPr>
          <w:rFonts w:asciiTheme="majorBidi" w:hAnsiTheme="majorBidi" w:cstheme="majorBidi"/>
          <w:sz w:val="24"/>
        </w:rPr>
      </w:pPr>
      <w:r w:rsidRPr="00E05F27">
        <w:rPr>
          <w:rFonts w:asciiTheme="majorBidi" w:hAnsiTheme="majorBidi" w:cstheme="majorBidi"/>
          <w:sz w:val="24"/>
        </w:rPr>
        <w:t>D’Iribarne.P, (1986), "Vers une gestion culturelle des entreprises", In Revue française de gestion.</w:t>
      </w:r>
    </w:p>
    <w:p w:rsidR="00E05F27" w:rsidRPr="00E625ED" w:rsidRDefault="00E05F27" w:rsidP="00E05F27">
      <w:pPr>
        <w:spacing w:before="80" w:after="80" w:line="276" w:lineRule="auto"/>
        <w:jc w:val="both"/>
        <w:rPr>
          <w:rFonts w:asciiTheme="majorBidi" w:hAnsiTheme="majorBidi" w:cstheme="majorBidi"/>
        </w:rPr>
      </w:pPr>
      <w:r w:rsidRPr="00E05F27">
        <w:rPr>
          <w:rFonts w:asciiTheme="majorBidi" w:hAnsiTheme="majorBidi" w:cstheme="majorBidi"/>
          <w:shd w:val="clear" w:color="auto" w:fill="FFFFFF"/>
          <w:lang w:val="en-US"/>
        </w:rPr>
        <w:t>Delerue, H., &amp;Sicotte, H. (2019). Formal international contracts in the presence of cultural distance: An empirical analysis of biopharmaceutical alliances. </w:t>
      </w:r>
      <w:r w:rsidRPr="00E625ED">
        <w:rPr>
          <w:rFonts w:asciiTheme="majorBidi" w:hAnsiTheme="majorBidi" w:cstheme="majorBidi"/>
          <w:shd w:val="clear" w:color="auto" w:fill="FFFFFF"/>
        </w:rPr>
        <w:t>Thunderbird International Business Review, 61(4), 595-607.</w:t>
      </w:r>
    </w:p>
    <w:p w:rsidR="00E05F27" w:rsidRPr="00E05F27" w:rsidRDefault="00E05F27" w:rsidP="00E05F27">
      <w:pPr>
        <w:pStyle w:val="Retraitcorpsdetexte"/>
        <w:spacing w:before="80" w:after="80" w:line="276" w:lineRule="auto"/>
        <w:ind w:firstLine="0"/>
        <w:rPr>
          <w:rFonts w:asciiTheme="majorBidi" w:hAnsiTheme="majorBidi" w:cstheme="majorBidi"/>
          <w:sz w:val="24"/>
        </w:rPr>
      </w:pPr>
      <w:r w:rsidRPr="00E05F27">
        <w:rPr>
          <w:rFonts w:asciiTheme="majorBidi" w:hAnsiTheme="majorBidi" w:cstheme="majorBidi"/>
          <w:sz w:val="24"/>
        </w:rPr>
        <w:t>Gauthey.F et Xardel.D, (1990), "Le management interculturel", Puf.</w:t>
      </w:r>
    </w:p>
    <w:p w:rsidR="00E05F27" w:rsidRPr="00E05F27" w:rsidRDefault="00E05F27" w:rsidP="00E05F27">
      <w:pPr>
        <w:pStyle w:val="Retraitcorpsdetexte"/>
        <w:spacing w:before="80" w:after="80" w:line="276" w:lineRule="auto"/>
        <w:ind w:firstLine="0"/>
        <w:rPr>
          <w:rFonts w:asciiTheme="majorBidi" w:hAnsiTheme="majorBidi" w:cstheme="majorBidi"/>
          <w:sz w:val="24"/>
        </w:rPr>
      </w:pPr>
      <w:r w:rsidRPr="00E05F27">
        <w:rPr>
          <w:rFonts w:asciiTheme="majorBidi" w:hAnsiTheme="majorBidi" w:cstheme="majorBidi"/>
          <w:sz w:val="24"/>
        </w:rPr>
        <w:t>Gichlione. I.R et Matalon B, (1978), "Les enquêtes sociologiques, Théories et Pratiques" , Armand colin.</w:t>
      </w:r>
    </w:p>
    <w:p w:rsidR="00E05F27" w:rsidRPr="00E05F27" w:rsidRDefault="00E05F27" w:rsidP="00E05F27">
      <w:pPr>
        <w:spacing w:before="80" w:after="80" w:line="276" w:lineRule="auto"/>
        <w:jc w:val="both"/>
        <w:rPr>
          <w:rFonts w:asciiTheme="majorBidi" w:hAnsiTheme="majorBidi" w:cstheme="majorBidi"/>
          <w:lang w:val="en-US"/>
        </w:rPr>
      </w:pPr>
      <w:r w:rsidRPr="00E05F27">
        <w:rPr>
          <w:rFonts w:asciiTheme="majorBidi" w:hAnsiTheme="majorBidi" w:cstheme="majorBidi"/>
          <w:shd w:val="clear" w:color="auto" w:fill="FFFFFF"/>
          <w:lang w:val="en-US"/>
        </w:rPr>
        <w:t>Gillaerts, S. (2017). Bridging Cultural Differences in Strategic Alliance Negotiations between Chinese and Belgian Potential Business Partners: An Intercultural Communication Perspective. Edited by Simone Tosoni, NicoCarpentier, Maria Francesca Murru, Richard Kilborn, Leif Kramp, RistoKunelius, Anthony McNicholas, 268.</w:t>
      </w:r>
    </w:p>
    <w:p w:rsidR="00E05F27" w:rsidRPr="00E05F27" w:rsidRDefault="00E05F27" w:rsidP="00E05F27">
      <w:pPr>
        <w:pStyle w:val="Retraitcorpsdetexte"/>
        <w:spacing w:before="80" w:after="80" w:line="276" w:lineRule="auto"/>
        <w:ind w:firstLine="0"/>
        <w:rPr>
          <w:rFonts w:asciiTheme="majorBidi" w:hAnsiTheme="majorBidi" w:cstheme="majorBidi"/>
          <w:sz w:val="24"/>
        </w:rPr>
      </w:pPr>
      <w:r w:rsidRPr="00E05F27">
        <w:rPr>
          <w:rFonts w:asciiTheme="majorBidi" w:hAnsiTheme="majorBidi" w:cstheme="majorBidi"/>
          <w:sz w:val="24"/>
        </w:rPr>
        <w:lastRenderedPageBreak/>
        <w:t>Grawtiz.M, (1986), "Méthodes des sciences sociales", Dalloz.</w:t>
      </w:r>
    </w:p>
    <w:p w:rsidR="00E05F27" w:rsidRPr="00E05F27" w:rsidRDefault="00E05F27" w:rsidP="00E05F27">
      <w:pPr>
        <w:spacing w:before="80" w:after="80" w:line="276" w:lineRule="auto"/>
        <w:jc w:val="both"/>
        <w:rPr>
          <w:rFonts w:asciiTheme="majorBidi" w:hAnsiTheme="majorBidi" w:cstheme="majorBidi"/>
          <w:lang w:val="en-US"/>
        </w:rPr>
      </w:pPr>
      <w:r w:rsidRPr="00E05F27">
        <w:rPr>
          <w:rFonts w:asciiTheme="majorBidi" w:hAnsiTheme="majorBidi" w:cstheme="majorBidi"/>
          <w:shd w:val="clear" w:color="auto" w:fill="FFFFFF"/>
          <w:lang w:val="en-US"/>
        </w:rPr>
        <w:t>Gundolf, K., Jaouen, A., &amp;Gast, J. (2018). Motives for strategic alliances in cultural and creative industries. Creativity and Innovation Management, 27(2), 148-160.</w:t>
      </w:r>
    </w:p>
    <w:p w:rsidR="00E05F27" w:rsidRPr="00E05F27" w:rsidRDefault="00E05F27" w:rsidP="00E05F27">
      <w:pPr>
        <w:pStyle w:val="Retraitcorpsdetexte"/>
        <w:spacing w:before="80" w:after="80" w:line="276" w:lineRule="auto"/>
        <w:ind w:firstLine="0"/>
        <w:rPr>
          <w:rFonts w:asciiTheme="majorBidi" w:hAnsiTheme="majorBidi" w:cstheme="majorBidi"/>
          <w:sz w:val="24"/>
          <w:lang w:val="en-US"/>
        </w:rPr>
      </w:pPr>
      <w:r w:rsidRPr="00E05F27">
        <w:rPr>
          <w:rFonts w:asciiTheme="majorBidi" w:hAnsiTheme="majorBidi" w:cstheme="majorBidi"/>
          <w:sz w:val="24"/>
          <w:lang w:val="en-US"/>
        </w:rPr>
        <w:t>Harris.P.R et al, (1987), "Managing cultural differences", Houst</w:t>
      </w:r>
      <w:r w:rsidRPr="00E05F27">
        <w:rPr>
          <w:rFonts w:asciiTheme="majorBidi" w:hAnsiTheme="majorBidi" w:cstheme="majorBidi"/>
          <w:sz w:val="24"/>
          <w:lang w:val="en-GB"/>
        </w:rPr>
        <w:t>on, Gulf Publishing company.</w:t>
      </w:r>
    </w:p>
    <w:p w:rsidR="00E05F27" w:rsidRPr="00E05F27" w:rsidRDefault="00E05F27" w:rsidP="00E05F27">
      <w:pPr>
        <w:spacing w:before="80" w:after="80" w:line="276" w:lineRule="auto"/>
        <w:jc w:val="both"/>
        <w:rPr>
          <w:rFonts w:asciiTheme="majorBidi" w:hAnsiTheme="majorBidi" w:cstheme="majorBidi"/>
          <w:lang w:val="en-US"/>
        </w:rPr>
      </w:pPr>
      <w:r w:rsidRPr="00E05F27">
        <w:rPr>
          <w:rFonts w:asciiTheme="majorBidi" w:hAnsiTheme="majorBidi" w:cstheme="majorBidi"/>
          <w:shd w:val="clear" w:color="auto" w:fill="FFFFFF"/>
          <w:lang w:val="en-US"/>
        </w:rPr>
        <w:t>Helanummi-Cole, H., Henttonen, K., &amp;Piispanen, V. V. (2022). Cultural Entrepreneurship in Social Innovation: Co-creation in Circular Economy Ventures. In Academy of Management Proceedings (Vol. 2022, No. 1, p. 14510). Briarcliff Manor, NY 10510: Academy of Management.</w:t>
      </w:r>
    </w:p>
    <w:p w:rsidR="00E05F27" w:rsidRPr="00E05F27" w:rsidRDefault="00E05F27" w:rsidP="00E05F27">
      <w:pPr>
        <w:spacing w:before="80" w:after="80" w:line="276" w:lineRule="auto"/>
        <w:jc w:val="both"/>
        <w:rPr>
          <w:rFonts w:asciiTheme="majorBidi" w:hAnsiTheme="majorBidi" w:cstheme="majorBidi"/>
        </w:rPr>
      </w:pPr>
      <w:r w:rsidRPr="00E05F27">
        <w:rPr>
          <w:rFonts w:asciiTheme="majorBidi" w:hAnsiTheme="majorBidi" w:cstheme="majorBidi"/>
          <w:shd w:val="clear" w:color="auto" w:fill="FFFFFF"/>
        </w:rPr>
        <w:t>Hilal, L. (2015). Interaction et interculturel pour un meilleur management des Hommes. Revue Economie &amp;Kapital, (8).</w:t>
      </w:r>
    </w:p>
    <w:p w:rsidR="00E05F27" w:rsidRPr="00E05F27" w:rsidRDefault="00E05F27" w:rsidP="00E05F27">
      <w:pPr>
        <w:pStyle w:val="Retraitcorpsdetexte"/>
        <w:spacing w:before="80" w:after="80" w:line="276" w:lineRule="auto"/>
        <w:ind w:firstLine="0"/>
        <w:rPr>
          <w:rFonts w:asciiTheme="majorBidi" w:hAnsiTheme="majorBidi" w:cstheme="majorBidi"/>
          <w:sz w:val="24"/>
        </w:rPr>
      </w:pPr>
      <w:r w:rsidRPr="00E05F27">
        <w:rPr>
          <w:rFonts w:asciiTheme="majorBidi" w:hAnsiTheme="majorBidi" w:cstheme="majorBidi"/>
          <w:sz w:val="24"/>
        </w:rPr>
        <w:t>Hofstede.G et Bollinger.D, (1987), "Les différences culturelles dans le management", Editions d’organisation.</w:t>
      </w:r>
    </w:p>
    <w:p w:rsidR="00E05F27" w:rsidRPr="000C31AC" w:rsidRDefault="00E05F27" w:rsidP="00E05F27">
      <w:pPr>
        <w:spacing w:before="80" w:after="80" w:line="276" w:lineRule="auto"/>
        <w:jc w:val="both"/>
        <w:rPr>
          <w:rFonts w:asciiTheme="majorBidi" w:hAnsiTheme="majorBidi" w:cstheme="majorBidi"/>
          <w:lang w:val="en-US"/>
        </w:rPr>
      </w:pPr>
      <w:r w:rsidRPr="00E05F27">
        <w:rPr>
          <w:rFonts w:asciiTheme="majorBidi" w:hAnsiTheme="majorBidi" w:cstheme="majorBidi"/>
          <w:shd w:val="clear" w:color="auto" w:fill="FFFFFF"/>
        </w:rPr>
        <w:t xml:space="preserve">Hui-Rong, Y. A. N. G. (2015). </w:t>
      </w:r>
      <w:r w:rsidRPr="00E05F27">
        <w:rPr>
          <w:rFonts w:asciiTheme="majorBidi" w:hAnsiTheme="majorBidi" w:cstheme="majorBidi"/>
          <w:shd w:val="clear" w:color="auto" w:fill="FFFFFF"/>
          <w:lang w:val="en-US"/>
        </w:rPr>
        <w:t>Alignment, Unwinding Alliance and Realignment of Different Ways of Life——Wildavsky on Political Cultural Shifts in America. </w:t>
      </w:r>
      <w:r w:rsidRPr="000C31AC">
        <w:rPr>
          <w:rFonts w:asciiTheme="majorBidi" w:hAnsiTheme="majorBidi" w:cstheme="majorBidi"/>
          <w:shd w:val="clear" w:color="auto" w:fill="FFFFFF"/>
          <w:lang w:val="en-US"/>
        </w:rPr>
        <w:t>Teaching and Research, 49(1), 98.</w:t>
      </w:r>
    </w:p>
    <w:p w:rsidR="00E05F27" w:rsidRPr="000C31AC" w:rsidRDefault="00E05F27" w:rsidP="00E05F27">
      <w:pPr>
        <w:spacing w:before="80" w:after="80" w:line="276" w:lineRule="auto"/>
        <w:jc w:val="both"/>
        <w:rPr>
          <w:rFonts w:asciiTheme="majorBidi" w:hAnsiTheme="majorBidi" w:cstheme="majorBidi"/>
        </w:rPr>
      </w:pPr>
      <w:r w:rsidRPr="00E05F27">
        <w:rPr>
          <w:rFonts w:asciiTheme="majorBidi" w:hAnsiTheme="majorBidi" w:cstheme="majorBidi"/>
          <w:shd w:val="clear" w:color="auto" w:fill="FFFFFF"/>
          <w:lang w:val="en-US"/>
        </w:rPr>
        <w:t xml:space="preserve">Irish, T. (2015). Towards Cultural Alliance. In The University at War, 1914–25 (pp. 83-106). </w:t>
      </w:r>
      <w:r w:rsidRPr="000C31AC">
        <w:rPr>
          <w:rFonts w:asciiTheme="majorBidi" w:hAnsiTheme="majorBidi" w:cstheme="majorBidi"/>
          <w:shd w:val="clear" w:color="auto" w:fill="FFFFFF"/>
        </w:rPr>
        <w:t>Palgrave Macmillan, London.</w:t>
      </w:r>
    </w:p>
    <w:p w:rsidR="00E05F27" w:rsidRPr="00E05F27" w:rsidRDefault="00E05F27" w:rsidP="00E05F27">
      <w:pPr>
        <w:pStyle w:val="Retraitcorpsdetexte"/>
        <w:spacing w:before="80" w:after="80" w:line="276" w:lineRule="auto"/>
        <w:ind w:firstLine="0"/>
        <w:rPr>
          <w:rFonts w:asciiTheme="majorBidi" w:hAnsiTheme="majorBidi" w:cstheme="majorBidi"/>
          <w:sz w:val="24"/>
        </w:rPr>
      </w:pPr>
      <w:r w:rsidRPr="00E05F27">
        <w:rPr>
          <w:rFonts w:asciiTheme="majorBidi" w:hAnsiTheme="majorBidi" w:cstheme="majorBidi"/>
          <w:sz w:val="24"/>
        </w:rPr>
        <w:t>Joffre.P, (1994), "Comprendre la mondialisation de l’entreprise", Economica, Paris.</w:t>
      </w:r>
    </w:p>
    <w:p w:rsidR="00E05F27" w:rsidRPr="00E05F27" w:rsidRDefault="00E05F27" w:rsidP="00E05F27">
      <w:pPr>
        <w:pStyle w:val="Retraitcorpsdetexte"/>
        <w:spacing w:before="80" w:after="80" w:line="276" w:lineRule="auto"/>
        <w:ind w:firstLine="0"/>
        <w:rPr>
          <w:rFonts w:asciiTheme="majorBidi" w:hAnsiTheme="majorBidi" w:cstheme="majorBidi"/>
          <w:sz w:val="24"/>
        </w:rPr>
      </w:pPr>
      <w:r w:rsidRPr="00E05F27">
        <w:rPr>
          <w:rFonts w:asciiTheme="majorBidi" w:hAnsiTheme="majorBidi" w:cstheme="majorBidi"/>
          <w:sz w:val="24"/>
          <w:lang w:val="nl-NL"/>
        </w:rPr>
        <w:t>K</w:t>
      </w:r>
      <w:r w:rsidRPr="00E05F27">
        <w:rPr>
          <w:rFonts w:asciiTheme="majorBidi" w:hAnsiTheme="majorBidi" w:cstheme="majorBidi"/>
          <w:sz w:val="24"/>
        </w:rPr>
        <w:t>alika.</w:t>
      </w:r>
      <w:r w:rsidRPr="00E05F27">
        <w:rPr>
          <w:rFonts w:asciiTheme="majorBidi" w:hAnsiTheme="majorBidi" w:cstheme="majorBidi"/>
          <w:sz w:val="24"/>
          <w:lang w:val="nl-NL"/>
        </w:rPr>
        <w:t>M et al</w:t>
      </w:r>
      <w:r w:rsidRPr="00E05F27">
        <w:rPr>
          <w:rFonts w:asciiTheme="majorBidi" w:hAnsiTheme="majorBidi" w:cstheme="majorBidi"/>
          <w:sz w:val="24"/>
        </w:rPr>
        <w:t>,(1998), "La GRH face à la globalisation: le cas des relations client-fournisseur franco-marocaines", Colloque du 19-20 Novembre, Université de Versailles, France.</w:t>
      </w:r>
    </w:p>
    <w:p w:rsidR="00E05F27" w:rsidRPr="00E05F27" w:rsidRDefault="00E05F27" w:rsidP="00E05F27">
      <w:pPr>
        <w:spacing w:before="80" w:after="80" w:line="276" w:lineRule="auto"/>
        <w:jc w:val="both"/>
        <w:rPr>
          <w:rFonts w:asciiTheme="majorBidi" w:hAnsiTheme="majorBidi" w:cstheme="majorBidi"/>
          <w:lang w:val="en-US"/>
        </w:rPr>
      </w:pPr>
      <w:r w:rsidRPr="00E05F27">
        <w:rPr>
          <w:rFonts w:asciiTheme="majorBidi" w:hAnsiTheme="majorBidi" w:cstheme="majorBidi"/>
          <w:shd w:val="clear" w:color="auto" w:fill="FFFFFF"/>
          <w:lang w:val="en-US"/>
        </w:rPr>
        <w:t>Kędzierska-Szczepaniak, A. (2021). Crowdfunding–innovative financing of cultural ventures by society. Procedia Computer Science, 192, 4348-4357.</w:t>
      </w:r>
    </w:p>
    <w:p w:rsidR="00E05F27" w:rsidRPr="00E05F27" w:rsidRDefault="00E05F27" w:rsidP="00E05F27">
      <w:pPr>
        <w:spacing w:before="80" w:after="80" w:line="276" w:lineRule="auto"/>
        <w:jc w:val="both"/>
        <w:rPr>
          <w:rFonts w:asciiTheme="majorBidi" w:hAnsiTheme="majorBidi" w:cstheme="majorBidi"/>
          <w:lang w:val="en-US"/>
        </w:rPr>
      </w:pPr>
      <w:r w:rsidRPr="00E05F27">
        <w:rPr>
          <w:rFonts w:asciiTheme="majorBidi" w:hAnsiTheme="majorBidi" w:cstheme="majorBidi"/>
          <w:shd w:val="clear" w:color="auto" w:fill="FFFFFF"/>
          <w:lang w:val="en-US"/>
        </w:rPr>
        <w:t>Kirchner, T. A., Markowski, E. P., &amp; Ford, J. B. (2018). Nonprofit Cultural Alliances: Initiatory Qualitative and Empirical Examinations of an Emergent US Phenomenon. The Journal of Arts Management, Law, and Society, 48(1), 1-16.</w:t>
      </w:r>
    </w:p>
    <w:p w:rsidR="00E05F27" w:rsidRPr="00E05F27" w:rsidRDefault="00E05F27" w:rsidP="00E05F27">
      <w:pPr>
        <w:spacing w:before="80" w:after="80" w:line="276" w:lineRule="auto"/>
        <w:jc w:val="both"/>
        <w:rPr>
          <w:rFonts w:asciiTheme="majorBidi" w:hAnsiTheme="majorBidi" w:cstheme="majorBidi"/>
        </w:rPr>
      </w:pPr>
      <w:r w:rsidRPr="00E625ED">
        <w:rPr>
          <w:rFonts w:asciiTheme="majorBidi" w:hAnsiTheme="majorBidi" w:cstheme="majorBidi"/>
          <w:shd w:val="clear" w:color="auto" w:fill="FFFFFF"/>
          <w:lang w:val="en-US"/>
        </w:rPr>
        <w:t xml:space="preserve">Lalaleo-Analuisa, F., Sánchez-Montero, I., Guevara-Maldonado, C., &amp;Bonilla-Jurado, D. (2022). </w:t>
      </w:r>
      <w:r w:rsidRPr="00E05F27">
        <w:rPr>
          <w:rFonts w:asciiTheme="majorBidi" w:hAnsiTheme="majorBidi" w:cstheme="majorBidi"/>
          <w:shd w:val="clear" w:color="auto" w:fill="FFFFFF"/>
          <w:lang w:val="en-US"/>
        </w:rPr>
        <w:t>Supra-Recycling an Opportunity for the Generation of Environmental-Cultural Ventures. </w:t>
      </w:r>
      <w:r w:rsidRPr="00E05F27">
        <w:rPr>
          <w:rFonts w:asciiTheme="majorBidi" w:hAnsiTheme="majorBidi" w:cstheme="majorBidi"/>
          <w:shd w:val="clear" w:color="auto" w:fill="FFFFFF"/>
        </w:rPr>
        <w:t>Interdisciplinary Practice in Industrial Design, 48, 18.</w:t>
      </w:r>
    </w:p>
    <w:p w:rsidR="00E05F27" w:rsidRPr="00E05F27" w:rsidRDefault="00E05F27" w:rsidP="00E05F27">
      <w:pPr>
        <w:pStyle w:val="Retraitcorpsdetexte"/>
        <w:spacing w:before="80" w:after="80" w:line="276" w:lineRule="auto"/>
        <w:ind w:firstLine="0"/>
        <w:rPr>
          <w:rFonts w:asciiTheme="majorBidi" w:hAnsiTheme="majorBidi" w:cstheme="majorBidi"/>
          <w:sz w:val="24"/>
        </w:rPr>
      </w:pPr>
      <w:r w:rsidRPr="00E05F27">
        <w:rPr>
          <w:rFonts w:asciiTheme="majorBidi" w:hAnsiTheme="majorBidi" w:cstheme="majorBidi"/>
          <w:sz w:val="24"/>
        </w:rPr>
        <w:t>Laurent.A, (1983), "Management à la Française et Management à la Suédeoise", INSEAD, France.</w:t>
      </w:r>
    </w:p>
    <w:p w:rsidR="00E05F27" w:rsidRPr="00E05F27" w:rsidRDefault="00E05F27" w:rsidP="00E05F27">
      <w:pPr>
        <w:spacing w:before="80" w:after="80" w:line="276" w:lineRule="auto"/>
        <w:jc w:val="both"/>
        <w:rPr>
          <w:rFonts w:asciiTheme="majorBidi" w:hAnsiTheme="majorBidi" w:cstheme="majorBidi"/>
        </w:rPr>
      </w:pPr>
      <w:r w:rsidRPr="00E05F27">
        <w:rPr>
          <w:rFonts w:asciiTheme="majorBidi" w:hAnsiTheme="majorBidi" w:cstheme="majorBidi"/>
          <w:shd w:val="clear" w:color="auto" w:fill="FFFFFF"/>
        </w:rPr>
        <w:t>Mayrhofer, U. (2017). Management interculturel: Comprendre et gérer la diversité culturelle. Vuibert.</w:t>
      </w:r>
    </w:p>
    <w:p w:rsidR="00E05F27" w:rsidRPr="00E05F27" w:rsidRDefault="00E05F27" w:rsidP="00E05F27">
      <w:pPr>
        <w:pStyle w:val="Retraitcorpsdetexte"/>
        <w:spacing w:before="80" w:after="80" w:line="276" w:lineRule="auto"/>
        <w:ind w:firstLine="0"/>
        <w:rPr>
          <w:rFonts w:asciiTheme="majorBidi" w:hAnsiTheme="majorBidi" w:cstheme="majorBidi"/>
          <w:sz w:val="24"/>
        </w:rPr>
      </w:pPr>
      <w:r w:rsidRPr="00E05F27">
        <w:rPr>
          <w:rFonts w:asciiTheme="majorBidi" w:hAnsiTheme="majorBidi" w:cstheme="majorBidi"/>
          <w:sz w:val="24"/>
        </w:rPr>
        <w:t>Mutabazi.E et al, (1994), "Management des ressources humaines à l’international", Editions Eyrolles.</w:t>
      </w:r>
    </w:p>
    <w:p w:rsidR="00E05F27" w:rsidRPr="00E05F27" w:rsidRDefault="00E05F27" w:rsidP="00E05F27">
      <w:pPr>
        <w:pStyle w:val="Retraitcorpsdetexte"/>
        <w:spacing w:before="80" w:after="80" w:line="276" w:lineRule="auto"/>
        <w:ind w:firstLine="0"/>
        <w:rPr>
          <w:rFonts w:asciiTheme="majorBidi" w:hAnsiTheme="majorBidi" w:cstheme="majorBidi"/>
          <w:sz w:val="24"/>
        </w:rPr>
      </w:pPr>
      <w:r w:rsidRPr="00E05F27">
        <w:rPr>
          <w:rFonts w:asciiTheme="majorBidi" w:hAnsiTheme="majorBidi" w:cstheme="majorBidi"/>
          <w:sz w:val="24"/>
        </w:rPr>
        <w:t>Ouchi .W, (1982), "La théorie Z : faire face au défi japonais", Interéditions.</w:t>
      </w:r>
    </w:p>
    <w:p w:rsidR="00E05F27" w:rsidRPr="00E05F27" w:rsidRDefault="00E05F27" w:rsidP="00E05F27">
      <w:pPr>
        <w:spacing w:before="80" w:after="80" w:line="276" w:lineRule="auto"/>
        <w:jc w:val="both"/>
        <w:rPr>
          <w:rFonts w:asciiTheme="majorBidi" w:hAnsiTheme="majorBidi" w:cstheme="majorBidi"/>
          <w:lang w:val="en-US"/>
        </w:rPr>
      </w:pPr>
      <w:r w:rsidRPr="00E05F27">
        <w:rPr>
          <w:rFonts w:asciiTheme="majorBidi" w:hAnsiTheme="majorBidi" w:cstheme="majorBidi"/>
          <w:shd w:val="clear" w:color="auto" w:fill="FFFFFF"/>
          <w:lang w:val="en-US"/>
        </w:rPr>
        <w:t>Park, H. Y. (2018). The effects of entrepreneurial alertness of cultural ventures on firm performance; Moderating effect of government policy (Doctoral dissertation, Doctoral Dissertation, Graduate School of Hanyang University)</w:t>
      </w:r>
    </w:p>
    <w:p w:rsidR="00E05F27" w:rsidRPr="00E05F27" w:rsidRDefault="00E05F27" w:rsidP="00E05F27">
      <w:pPr>
        <w:pStyle w:val="Retraitcorpsdetexte"/>
        <w:spacing w:before="80" w:after="80" w:line="276" w:lineRule="auto"/>
        <w:ind w:firstLine="0"/>
        <w:rPr>
          <w:rFonts w:asciiTheme="majorBidi" w:hAnsiTheme="majorBidi" w:cstheme="majorBidi"/>
          <w:sz w:val="24"/>
        </w:rPr>
      </w:pPr>
      <w:r w:rsidRPr="00E05F27">
        <w:rPr>
          <w:rFonts w:asciiTheme="majorBidi" w:hAnsiTheme="majorBidi" w:cstheme="majorBidi"/>
          <w:sz w:val="24"/>
        </w:rPr>
        <w:t>Peters.Tet  Waterman .R,  (1983), "Le prix de l’excellence", Interéditions.</w:t>
      </w:r>
    </w:p>
    <w:p w:rsidR="00E05F27" w:rsidRPr="00E05F27" w:rsidRDefault="00E05F27" w:rsidP="00E05F27">
      <w:pPr>
        <w:spacing w:before="80" w:after="80" w:line="276" w:lineRule="auto"/>
        <w:jc w:val="both"/>
        <w:rPr>
          <w:rFonts w:asciiTheme="majorBidi" w:hAnsiTheme="majorBidi" w:cstheme="majorBidi"/>
        </w:rPr>
      </w:pPr>
      <w:r w:rsidRPr="00E05F27">
        <w:rPr>
          <w:rFonts w:asciiTheme="majorBidi" w:hAnsiTheme="majorBidi" w:cstheme="majorBidi"/>
          <w:shd w:val="clear" w:color="auto" w:fill="FFFFFF"/>
        </w:rPr>
        <w:lastRenderedPageBreak/>
        <w:t>Pierre, P. (2015). Trois courants de recherche en management interculturel dans les champs francophones. Au coeur de la dimension culturelle du management, 110-32.</w:t>
      </w:r>
    </w:p>
    <w:p w:rsidR="00E05F27" w:rsidRPr="00E05F27" w:rsidRDefault="00E05F27" w:rsidP="00E05F27">
      <w:pPr>
        <w:spacing w:before="80" w:after="80" w:line="276" w:lineRule="auto"/>
        <w:jc w:val="both"/>
        <w:rPr>
          <w:rFonts w:asciiTheme="majorBidi" w:hAnsiTheme="majorBidi" w:cstheme="majorBidi"/>
        </w:rPr>
      </w:pPr>
      <w:r w:rsidRPr="00E05F27">
        <w:rPr>
          <w:rFonts w:asciiTheme="majorBidi" w:hAnsiTheme="majorBidi" w:cstheme="majorBidi"/>
          <w:shd w:val="clear" w:color="auto" w:fill="FFFFFF"/>
        </w:rPr>
        <w:t>Trabelsi, K., &amp;Cheriet, F. (2015, June). Management interculturel des alliances stratégiques internationales: quelles pratiques clés de succès?. In 24. Conférence de Association Internationale de Management Strategique (AIMS).</w:t>
      </w:r>
    </w:p>
    <w:p w:rsidR="00E05F27" w:rsidRPr="00E05F27" w:rsidRDefault="00E05F27" w:rsidP="00E05F27">
      <w:pPr>
        <w:pStyle w:val="Retraitcorpsdetexte"/>
        <w:spacing w:before="80" w:after="80" w:line="276" w:lineRule="auto"/>
        <w:ind w:firstLine="0"/>
        <w:rPr>
          <w:rFonts w:asciiTheme="majorBidi" w:hAnsiTheme="majorBidi" w:cstheme="majorBidi"/>
          <w:sz w:val="24"/>
        </w:rPr>
      </w:pPr>
      <w:r w:rsidRPr="00E05F27">
        <w:rPr>
          <w:rFonts w:asciiTheme="majorBidi" w:hAnsiTheme="majorBidi" w:cstheme="majorBidi"/>
          <w:sz w:val="24"/>
        </w:rPr>
        <w:t>Usinier J.C et al,  (2000), "Introduction à la recherche en gestion", Economica.</w:t>
      </w:r>
    </w:p>
    <w:p w:rsidR="00E05F27" w:rsidRPr="00E05F27" w:rsidRDefault="00E05F27" w:rsidP="00E05F27">
      <w:pPr>
        <w:spacing w:before="80" w:after="80" w:line="276" w:lineRule="auto"/>
        <w:jc w:val="both"/>
        <w:rPr>
          <w:rFonts w:asciiTheme="majorBidi" w:hAnsiTheme="majorBidi" w:cstheme="majorBidi"/>
          <w:lang w:val="en-US"/>
        </w:rPr>
      </w:pPr>
      <w:r w:rsidRPr="00E05F27">
        <w:rPr>
          <w:rFonts w:asciiTheme="majorBidi" w:hAnsiTheme="majorBidi" w:cstheme="majorBidi"/>
          <w:shd w:val="clear" w:color="auto" w:fill="FFFFFF"/>
          <w:lang w:val="en-US"/>
        </w:rPr>
        <w:t>Uzuegbunam, I., Pathak, S., Taylor-Bianco, A., &amp;Ofem, B. (2021). How cultural tightness interacts with gender in founding teams: Insights from the commercialization of social ventures. Journal of Business Venturing, 36(4), 106127.</w:t>
      </w:r>
    </w:p>
    <w:p w:rsidR="00E05F27" w:rsidRPr="000C31AC" w:rsidRDefault="00E05F27" w:rsidP="00E05F27">
      <w:pPr>
        <w:spacing w:before="80" w:after="80" w:line="276" w:lineRule="auto"/>
        <w:jc w:val="both"/>
        <w:rPr>
          <w:rFonts w:asciiTheme="majorBidi" w:hAnsiTheme="majorBidi" w:cstheme="majorBidi"/>
        </w:rPr>
      </w:pPr>
      <w:r w:rsidRPr="00E05F27">
        <w:rPr>
          <w:rFonts w:asciiTheme="majorBidi" w:hAnsiTheme="majorBidi" w:cstheme="majorBidi"/>
          <w:shd w:val="clear" w:color="auto" w:fill="FFFFFF"/>
          <w:lang w:val="en-US"/>
        </w:rPr>
        <w:t>Varma, S., Awasthy, R., Narain, K., &amp;Nayyar, R. (2015). Cultural determinants of alliance management capability–an analysis of Japanese MNCs in India. </w:t>
      </w:r>
      <w:r w:rsidRPr="000C31AC">
        <w:rPr>
          <w:rFonts w:asciiTheme="majorBidi" w:hAnsiTheme="majorBidi" w:cstheme="majorBidi"/>
          <w:shd w:val="clear" w:color="auto" w:fill="FFFFFF"/>
        </w:rPr>
        <w:t>Asia Pacific Business Review, 21(3), 424-448.</w:t>
      </w:r>
    </w:p>
    <w:p w:rsidR="00E05F27" w:rsidRPr="00E05F27" w:rsidRDefault="00E05F27" w:rsidP="00E05F27">
      <w:pPr>
        <w:pStyle w:val="Retraitcorpsdetexte"/>
        <w:spacing w:before="80" w:after="80" w:line="276" w:lineRule="auto"/>
        <w:ind w:firstLine="0"/>
        <w:rPr>
          <w:rFonts w:asciiTheme="majorBidi" w:hAnsiTheme="majorBidi" w:cstheme="majorBidi"/>
          <w:sz w:val="24"/>
        </w:rPr>
      </w:pPr>
      <w:r w:rsidRPr="00E05F27">
        <w:rPr>
          <w:rFonts w:asciiTheme="majorBidi" w:hAnsiTheme="majorBidi" w:cstheme="majorBidi"/>
          <w:sz w:val="24"/>
        </w:rPr>
        <w:t>Wacheux.F, (1996), "Alliances : Conséquences stratégiques et organisationnelles", In Revue Française de Gestion, Mars-Avril-Mai.</w:t>
      </w:r>
    </w:p>
    <w:p w:rsidR="00E05F27" w:rsidRPr="00E625ED" w:rsidRDefault="00E05F27" w:rsidP="00E05F27">
      <w:pPr>
        <w:spacing w:before="80" w:after="80" w:line="276" w:lineRule="auto"/>
        <w:jc w:val="both"/>
        <w:rPr>
          <w:rFonts w:asciiTheme="majorBidi" w:hAnsiTheme="majorBidi" w:cstheme="majorBidi"/>
          <w:lang w:val="en-US"/>
        </w:rPr>
      </w:pPr>
      <w:r w:rsidRPr="00E05F27">
        <w:rPr>
          <w:rFonts w:asciiTheme="majorBidi" w:hAnsiTheme="majorBidi" w:cstheme="majorBidi"/>
          <w:shd w:val="clear" w:color="auto" w:fill="FFFFFF"/>
          <w:lang w:val="en-US"/>
        </w:rPr>
        <w:t>Xiong, M., Wang, T., Zhao, P., Wang, K., &amp; Liu, X. (2020). How cultural distance affects the formation of multinational strategic alliances–an explanation based on a transaction cost perspective. </w:t>
      </w:r>
      <w:r w:rsidRPr="00E625ED">
        <w:rPr>
          <w:rFonts w:asciiTheme="majorBidi" w:hAnsiTheme="majorBidi" w:cstheme="majorBidi"/>
          <w:shd w:val="clear" w:color="auto" w:fill="FFFFFF"/>
          <w:lang w:val="en-US"/>
        </w:rPr>
        <w:t>Nankai Business Review, 23(5), 145-158.</w:t>
      </w:r>
    </w:p>
    <w:p w:rsidR="00E05F27" w:rsidRPr="00E05F27" w:rsidRDefault="00E05F27" w:rsidP="00E05F27">
      <w:pPr>
        <w:spacing w:before="80" w:after="80" w:line="276" w:lineRule="auto"/>
        <w:jc w:val="both"/>
        <w:rPr>
          <w:rFonts w:asciiTheme="majorBidi" w:hAnsiTheme="majorBidi" w:cstheme="majorBidi"/>
          <w:lang w:val="en-US"/>
        </w:rPr>
      </w:pPr>
      <w:r w:rsidRPr="00E05F27">
        <w:rPr>
          <w:rFonts w:asciiTheme="majorBidi" w:hAnsiTheme="majorBidi" w:cstheme="majorBidi"/>
          <w:shd w:val="clear" w:color="auto" w:fill="FFFFFF"/>
          <w:lang w:val="en-US"/>
        </w:rPr>
        <w:t>Yilmaz, A. (2020). Change management and cultural factors: A study of German and Chinese middle-managers’ behaviour in Sino-German automobile joint ventures (Doctoral dissertation, University of Gloucestershire).</w:t>
      </w:r>
    </w:p>
    <w:p w:rsidR="00E05F27" w:rsidRPr="00E05F27" w:rsidRDefault="00E05F27" w:rsidP="00E05F27">
      <w:pPr>
        <w:pStyle w:val="Retraitcorpsdetexte"/>
        <w:spacing w:before="80" w:after="80" w:line="276" w:lineRule="auto"/>
        <w:ind w:firstLine="0"/>
        <w:rPr>
          <w:rFonts w:asciiTheme="majorBidi" w:hAnsiTheme="majorBidi" w:cstheme="majorBidi"/>
          <w:sz w:val="24"/>
        </w:rPr>
      </w:pPr>
      <w:r w:rsidRPr="00E05F27">
        <w:rPr>
          <w:rFonts w:asciiTheme="majorBidi" w:hAnsiTheme="majorBidi" w:cstheme="majorBidi"/>
          <w:sz w:val="24"/>
        </w:rPr>
        <w:t>Zghal.R, (1992), "Méthodologie de recherche en sciences sociales", CLE, Tunis.</w:t>
      </w:r>
    </w:p>
    <w:p w:rsidR="00E05F27" w:rsidRPr="00E05F27" w:rsidRDefault="00E05F27" w:rsidP="00E05F27">
      <w:pPr>
        <w:pStyle w:val="Retraitcorpsdetexte"/>
        <w:spacing w:before="80" w:after="80" w:line="276" w:lineRule="auto"/>
        <w:ind w:firstLine="0"/>
        <w:rPr>
          <w:rFonts w:asciiTheme="majorBidi" w:hAnsiTheme="majorBidi" w:cstheme="majorBidi"/>
          <w:sz w:val="24"/>
        </w:rPr>
      </w:pPr>
      <w:r w:rsidRPr="00E05F27">
        <w:rPr>
          <w:rFonts w:asciiTheme="majorBidi" w:hAnsiTheme="majorBidi" w:cstheme="majorBidi"/>
          <w:sz w:val="24"/>
        </w:rPr>
        <w:t>Zghal.R, (1994), "La culture de la dignité et le flou de l’organisation", CERP, Tunis.</w:t>
      </w:r>
    </w:p>
    <w:p w:rsidR="00E05F27" w:rsidRPr="00E05F27" w:rsidRDefault="00E05F27" w:rsidP="00E05F27">
      <w:pPr>
        <w:pStyle w:val="Retraitcorpsdetexte"/>
        <w:spacing w:before="80" w:after="80" w:line="276" w:lineRule="auto"/>
        <w:ind w:firstLine="0"/>
        <w:rPr>
          <w:rFonts w:asciiTheme="majorBidi" w:hAnsiTheme="majorBidi" w:cstheme="majorBidi"/>
          <w:sz w:val="24"/>
        </w:rPr>
      </w:pPr>
      <w:r w:rsidRPr="00E05F27">
        <w:rPr>
          <w:rFonts w:asciiTheme="majorBidi" w:hAnsiTheme="majorBidi" w:cstheme="majorBidi"/>
          <w:sz w:val="24"/>
        </w:rPr>
        <w:t>Zghal.R, (1997), "La gestion des entreprises maghrébines et la globalisation", colloque du 14-15 nov., Sfax.</w:t>
      </w:r>
    </w:p>
    <w:p w:rsidR="00E05F27" w:rsidRPr="00E05F27" w:rsidRDefault="00E05F27" w:rsidP="00E05F27">
      <w:pPr>
        <w:spacing w:before="80" w:after="80" w:line="276" w:lineRule="auto"/>
        <w:jc w:val="both"/>
        <w:rPr>
          <w:rFonts w:asciiTheme="majorBidi" w:hAnsiTheme="majorBidi" w:cstheme="majorBidi"/>
          <w:lang w:val="en-US"/>
        </w:rPr>
      </w:pPr>
      <w:r w:rsidRPr="00E05F27">
        <w:rPr>
          <w:rFonts w:asciiTheme="majorBidi" w:hAnsiTheme="majorBidi" w:cstheme="majorBidi"/>
          <w:shd w:val="clear" w:color="auto" w:fill="FFFFFF"/>
          <w:lang w:val="en-US"/>
        </w:rPr>
        <w:t>Zhao, Y., Feng, Y., &amp; Li, C. (2018). Effect of organizational cultural differences and mutual trust on contract management of nonequity construction project alliances. Advances in Civil Engineering, 2018.</w:t>
      </w:r>
    </w:p>
    <w:p w:rsidR="00987505" w:rsidRDefault="00987505">
      <w:pPr>
        <w:pStyle w:val="Retraitcorpsdetexte"/>
        <w:ind w:firstLine="0"/>
      </w:pPr>
    </w:p>
    <w:p w:rsidR="00987505" w:rsidRDefault="00987505">
      <w:pPr>
        <w:pStyle w:val="Retraitcorpsdetexte"/>
        <w:ind w:firstLine="0"/>
      </w:pPr>
    </w:p>
    <w:p w:rsidR="00987505" w:rsidRDefault="00987505">
      <w:pPr>
        <w:pStyle w:val="Retraitcorpsdetexte"/>
        <w:ind w:firstLine="0"/>
      </w:pPr>
    </w:p>
    <w:p w:rsidR="00987505" w:rsidRDefault="00987505">
      <w:pPr>
        <w:pStyle w:val="Retraitcorpsdetexte"/>
        <w:ind w:firstLine="0"/>
      </w:pPr>
    </w:p>
    <w:p w:rsidR="00987505" w:rsidRDefault="00987505">
      <w:pPr>
        <w:pStyle w:val="Retraitcorpsdetexte"/>
        <w:ind w:firstLine="0"/>
      </w:pPr>
    </w:p>
    <w:p w:rsidR="00987505" w:rsidRDefault="00987505">
      <w:pPr>
        <w:pStyle w:val="Retraitcorpsdetexte"/>
        <w:ind w:firstLine="0"/>
      </w:pPr>
    </w:p>
    <w:sectPr w:rsidR="00987505" w:rsidSect="00AB0B60">
      <w:footerReference w:type="even" r:id="rId7"/>
      <w:footerReference w:type="default" r:id="rId8"/>
      <w:pgSz w:w="11906" w:h="16838"/>
      <w:pgMar w:top="1418" w:right="1418" w:bottom="1418" w:left="1418" w:header="709"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3F4E" w:rsidRDefault="00F63F4E">
      <w:r>
        <w:separator/>
      </w:r>
    </w:p>
  </w:endnote>
  <w:endnote w:type="continuationSeparator" w:id="1">
    <w:p w:rsidR="00F63F4E" w:rsidRDefault="00F63F4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5C00" w:rsidRDefault="009D1765">
    <w:pPr>
      <w:pStyle w:val="Pieddepage"/>
      <w:framePr w:wrap="around" w:vAnchor="text" w:hAnchor="margin" w:xAlign="right" w:y="1"/>
      <w:rPr>
        <w:rStyle w:val="Numrodepage"/>
      </w:rPr>
    </w:pPr>
    <w:r>
      <w:rPr>
        <w:rStyle w:val="Numrodepage"/>
      </w:rPr>
      <w:fldChar w:fldCharType="begin"/>
    </w:r>
    <w:r w:rsidR="007E5C00">
      <w:rPr>
        <w:rStyle w:val="Numrodepage"/>
      </w:rPr>
      <w:instrText xml:space="preserve">PAGE  </w:instrText>
    </w:r>
    <w:r>
      <w:rPr>
        <w:rStyle w:val="Numrodepage"/>
      </w:rPr>
      <w:fldChar w:fldCharType="end"/>
    </w:r>
  </w:p>
  <w:p w:rsidR="007E5C00" w:rsidRDefault="007E5C00">
    <w:pPr>
      <w:pStyle w:val="Pieddepag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5C00" w:rsidRDefault="009D1765">
    <w:pPr>
      <w:pStyle w:val="Pieddepage"/>
      <w:framePr w:wrap="around" w:vAnchor="text" w:hAnchor="margin" w:xAlign="right" w:y="1"/>
      <w:rPr>
        <w:rStyle w:val="Numrodepage"/>
      </w:rPr>
    </w:pPr>
    <w:r>
      <w:rPr>
        <w:rStyle w:val="Numrodepage"/>
      </w:rPr>
      <w:fldChar w:fldCharType="begin"/>
    </w:r>
    <w:r w:rsidR="007E5C00">
      <w:rPr>
        <w:rStyle w:val="Numrodepage"/>
      </w:rPr>
      <w:instrText xml:space="preserve">PAGE  </w:instrText>
    </w:r>
    <w:r>
      <w:rPr>
        <w:rStyle w:val="Numrodepage"/>
      </w:rPr>
      <w:fldChar w:fldCharType="separate"/>
    </w:r>
    <w:r w:rsidR="00E625ED">
      <w:rPr>
        <w:rStyle w:val="Numrodepage"/>
        <w:noProof/>
      </w:rPr>
      <w:t>23</w:t>
    </w:r>
    <w:r>
      <w:rPr>
        <w:rStyle w:val="Numrodepage"/>
      </w:rPr>
      <w:fldChar w:fldCharType="end"/>
    </w:r>
  </w:p>
  <w:p w:rsidR="007E5C00" w:rsidRDefault="007E5C00">
    <w:pPr>
      <w:pStyle w:val="Pieddepag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3F4E" w:rsidRDefault="00F63F4E">
      <w:r>
        <w:separator/>
      </w:r>
    </w:p>
  </w:footnote>
  <w:footnote w:type="continuationSeparator" w:id="1">
    <w:p w:rsidR="00F63F4E" w:rsidRDefault="00F63F4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4D7197"/>
    <w:multiLevelType w:val="hybridMultilevel"/>
    <w:tmpl w:val="F62A5336"/>
    <w:lvl w:ilvl="0" w:tplc="FA2E80C8">
      <w:start w:val="1"/>
      <w:numFmt w:val="bullet"/>
      <w:lvlText w:val=""/>
      <w:lvlJc w:val="left"/>
      <w:pPr>
        <w:tabs>
          <w:tab w:val="num" w:pos="360"/>
        </w:tabs>
        <w:ind w:left="0" w:firstLine="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24A621F7"/>
    <w:multiLevelType w:val="hybridMultilevel"/>
    <w:tmpl w:val="4D26361A"/>
    <w:lvl w:ilvl="0" w:tplc="FA2E80C8">
      <w:start w:val="1"/>
      <w:numFmt w:val="bullet"/>
      <w:lvlText w:val=""/>
      <w:lvlJc w:val="left"/>
      <w:pPr>
        <w:tabs>
          <w:tab w:val="num" w:pos="360"/>
        </w:tabs>
        <w:ind w:left="0" w:firstLine="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276638AB"/>
    <w:multiLevelType w:val="hybridMultilevel"/>
    <w:tmpl w:val="22CE81D4"/>
    <w:lvl w:ilvl="0" w:tplc="FA2E80C8">
      <w:start w:val="1"/>
      <w:numFmt w:val="bullet"/>
      <w:lvlText w:val=""/>
      <w:lvlJc w:val="left"/>
      <w:pPr>
        <w:tabs>
          <w:tab w:val="num" w:pos="360"/>
        </w:tabs>
        <w:ind w:left="0" w:firstLine="0"/>
      </w:pPr>
      <w:rPr>
        <w:rFonts w:ascii="Symbol" w:hAnsi="Symbol" w:hint="default"/>
      </w:rPr>
    </w:lvl>
    <w:lvl w:ilvl="1" w:tplc="35C8A772">
      <w:start w:val="1"/>
      <w:numFmt w:val="bullet"/>
      <w:lvlText w:val=""/>
      <w:lvlJc w:val="left"/>
      <w:pPr>
        <w:tabs>
          <w:tab w:val="num" w:pos="1440"/>
        </w:tabs>
        <w:ind w:left="1080" w:firstLine="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28FA3C28"/>
    <w:multiLevelType w:val="hybridMultilevel"/>
    <w:tmpl w:val="F3F6DAF4"/>
    <w:lvl w:ilvl="0" w:tplc="F1D40890">
      <w:numFmt w:val="bullet"/>
      <w:lvlText w:val="-"/>
      <w:lvlJc w:val="left"/>
      <w:pPr>
        <w:tabs>
          <w:tab w:val="num" w:pos="1579"/>
        </w:tabs>
        <w:ind w:left="1579" w:hanging="870"/>
      </w:pPr>
      <w:rPr>
        <w:rFonts w:ascii="Times New Roman" w:eastAsia="Times New Roman" w:hAnsi="Times New Roman" w:cs="Times New Roman" w:hint="default"/>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4">
    <w:nsid w:val="2C0750D4"/>
    <w:multiLevelType w:val="hybridMultilevel"/>
    <w:tmpl w:val="13180792"/>
    <w:lvl w:ilvl="0" w:tplc="F1D4089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D3D320E"/>
    <w:multiLevelType w:val="hybridMultilevel"/>
    <w:tmpl w:val="22CE81D4"/>
    <w:lvl w:ilvl="0" w:tplc="FA2E80C8">
      <w:start w:val="1"/>
      <w:numFmt w:val="bullet"/>
      <w:lvlText w:val=""/>
      <w:lvlJc w:val="left"/>
      <w:pPr>
        <w:tabs>
          <w:tab w:val="num" w:pos="360"/>
        </w:tabs>
        <w:ind w:left="0" w:firstLine="0"/>
      </w:pPr>
      <w:rPr>
        <w:rFonts w:ascii="Symbol" w:hAnsi="Symbol" w:hint="default"/>
      </w:rPr>
    </w:lvl>
    <w:lvl w:ilvl="1" w:tplc="35C8A772">
      <w:start w:val="1"/>
      <w:numFmt w:val="bullet"/>
      <w:lvlText w:val=""/>
      <w:lvlJc w:val="left"/>
      <w:pPr>
        <w:tabs>
          <w:tab w:val="num" w:pos="1440"/>
        </w:tabs>
        <w:ind w:left="1080" w:firstLine="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nsid w:val="42DE0AAD"/>
    <w:multiLevelType w:val="hybridMultilevel"/>
    <w:tmpl w:val="F62A5336"/>
    <w:lvl w:ilvl="0" w:tplc="76028AF6">
      <w:start w:val="1"/>
      <w:numFmt w:val="bullet"/>
      <w:lvlText w:val=""/>
      <w:lvlJc w:val="left"/>
      <w:pPr>
        <w:tabs>
          <w:tab w:val="num" w:pos="360"/>
        </w:tabs>
        <w:ind w:left="0" w:firstLine="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nsid w:val="48AC3AEC"/>
    <w:multiLevelType w:val="hybridMultilevel"/>
    <w:tmpl w:val="7C0A0834"/>
    <w:lvl w:ilvl="0" w:tplc="FCCE293E">
      <w:start w:val="1"/>
      <w:numFmt w:val="bullet"/>
      <w:lvlText w:val="-"/>
      <w:lvlJc w:val="left"/>
      <w:pPr>
        <w:tabs>
          <w:tab w:val="num" w:pos="1579"/>
        </w:tabs>
        <w:ind w:left="1579" w:hanging="870"/>
      </w:pPr>
      <w:rPr>
        <w:rFonts w:ascii="Times New Roman" w:eastAsia="Times New Roman" w:hAnsi="Times New Roman" w:cs="Times New Roman" w:hint="default"/>
      </w:rPr>
    </w:lvl>
    <w:lvl w:ilvl="1" w:tplc="04010003" w:tentative="1">
      <w:start w:val="1"/>
      <w:numFmt w:val="bullet"/>
      <w:lvlText w:val="o"/>
      <w:lvlJc w:val="left"/>
      <w:pPr>
        <w:tabs>
          <w:tab w:val="num" w:pos="1789"/>
        </w:tabs>
        <w:ind w:left="1789" w:hanging="360"/>
      </w:pPr>
      <w:rPr>
        <w:rFonts w:ascii="Courier New" w:hAnsi="Courier New" w:hint="default"/>
      </w:rPr>
    </w:lvl>
    <w:lvl w:ilvl="2" w:tplc="04010005" w:tentative="1">
      <w:start w:val="1"/>
      <w:numFmt w:val="bullet"/>
      <w:lvlText w:val=""/>
      <w:lvlJc w:val="left"/>
      <w:pPr>
        <w:tabs>
          <w:tab w:val="num" w:pos="2509"/>
        </w:tabs>
        <w:ind w:left="2509" w:hanging="360"/>
      </w:pPr>
      <w:rPr>
        <w:rFonts w:ascii="Wingdings" w:hAnsi="Wingdings" w:hint="default"/>
      </w:rPr>
    </w:lvl>
    <w:lvl w:ilvl="3" w:tplc="04010001" w:tentative="1">
      <w:start w:val="1"/>
      <w:numFmt w:val="bullet"/>
      <w:lvlText w:val=""/>
      <w:lvlJc w:val="left"/>
      <w:pPr>
        <w:tabs>
          <w:tab w:val="num" w:pos="3229"/>
        </w:tabs>
        <w:ind w:left="3229" w:hanging="360"/>
      </w:pPr>
      <w:rPr>
        <w:rFonts w:ascii="Symbol" w:hAnsi="Symbol" w:hint="default"/>
      </w:rPr>
    </w:lvl>
    <w:lvl w:ilvl="4" w:tplc="04010003" w:tentative="1">
      <w:start w:val="1"/>
      <w:numFmt w:val="bullet"/>
      <w:lvlText w:val="o"/>
      <w:lvlJc w:val="left"/>
      <w:pPr>
        <w:tabs>
          <w:tab w:val="num" w:pos="3949"/>
        </w:tabs>
        <w:ind w:left="3949" w:hanging="360"/>
      </w:pPr>
      <w:rPr>
        <w:rFonts w:ascii="Courier New" w:hAnsi="Courier New" w:hint="default"/>
      </w:rPr>
    </w:lvl>
    <w:lvl w:ilvl="5" w:tplc="04010005" w:tentative="1">
      <w:start w:val="1"/>
      <w:numFmt w:val="bullet"/>
      <w:lvlText w:val=""/>
      <w:lvlJc w:val="left"/>
      <w:pPr>
        <w:tabs>
          <w:tab w:val="num" w:pos="4669"/>
        </w:tabs>
        <w:ind w:left="4669" w:hanging="360"/>
      </w:pPr>
      <w:rPr>
        <w:rFonts w:ascii="Wingdings" w:hAnsi="Wingdings" w:hint="default"/>
      </w:rPr>
    </w:lvl>
    <w:lvl w:ilvl="6" w:tplc="04010001" w:tentative="1">
      <w:start w:val="1"/>
      <w:numFmt w:val="bullet"/>
      <w:lvlText w:val=""/>
      <w:lvlJc w:val="left"/>
      <w:pPr>
        <w:tabs>
          <w:tab w:val="num" w:pos="5389"/>
        </w:tabs>
        <w:ind w:left="5389" w:hanging="360"/>
      </w:pPr>
      <w:rPr>
        <w:rFonts w:ascii="Symbol" w:hAnsi="Symbol" w:hint="default"/>
      </w:rPr>
    </w:lvl>
    <w:lvl w:ilvl="7" w:tplc="04010003" w:tentative="1">
      <w:start w:val="1"/>
      <w:numFmt w:val="bullet"/>
      <w:lvlText w:val="o"/>
      <w:lvlJc w:val="left"/>
      <w:pPr>
        <w:tabs>
          <w:tab w:val="num" w:pos="6109"/>
        </w:tabs>
        <w:ind w:left="6109" w:hanging="360"/>
      </w:pPr>
      <w:rPr>
        <w:rFonts w:ascii="Courier New" w:hAnsi="Courier New" w:hint="default"/>
      </w:rPr>
    </w:lvl>
    <w:lvl w:ilvl="8" w:tplc="04010005" w:tentative="1">
      <w:start w:val="1"/>
      <w:numFmt w:val="bullet"/>
      <w:lvlText w:val=""/>
      <w:lvlJc w:val="left"/>
      <w:pPr>
        <w:tabs>
          <w:tab w:val="num" w:pos="6829"/>
        </w:tabs>
        <w:ind w:left="6829" w:hanging="360"/>
      </w:pPr>
      <w:rPr>
        <w:rFonts w:ascii="Wingdings" w:hAnsi="Wingdings" w:hint="default"/>
      </w:rPr>
    </w:lvl>
  </w:abstractNum>
  <w:abstractNum w:abstractNumId="8">
    <w:nsid w:val="4F8739C5"/>
    <w:multiLevelType w:val="hybridMultilevel"/>
    <w:tmpl w:val="14242254"/>
    <w:lvl w:ilvl="0" w:tplc="F1D4089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647101FA"/>
    <w:multiLevelType w:val="hybridMultilevel"/>
    <w:tmpl w:val="F62A5336"/>
    <w:lvl w:ilvl="0" w:tplc="FA2E80C8">
      <w:start w:val="1"/>
      <w:numFmt w:val="bullet"/>
      <w:lvlText w:val=""/>
      <w:lvlJc w:val="left"/>
      <w:pPr>
        <w:tabs>
          <w:tab w:val="num" w:pos="360"/>
        </w:tabs>
        <w:ind w:left="0" w:firstLine="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nsid w:val="70C454CE"/>
    <w:multiLevelType w:val="hybridMultilevel"/>
    <w:tmpl w:val="7304D314"/>
    <w:lvl w:ilvl="0" w:tplc="FA2E80C8">
      <w:start w:val="1"/>
      <w:numFmt w:val="bullet"/>
      <w:lvlText w:val=""/>
      <w:lvlJc w:val="left"/>
      <w:pPr>
        <w:tabs>
          <w:tab w:val="num" w:pos="360"/>
        </w:tabs>
        <w:ind w:left="0" w:firstLine="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nsid w:val="71EA7A14"/>
    <w:multiLevelType w:val="hybridMultilevel"/>
    <w:tmpl w:val="FE0EE478"/>
    <w:lvl w:ilvl="0" w:tplc="2D44CF80">
      <w:numFmt w:val="bullet"/>
      <w:lvlText w:val="-"/>
      <w:lvlJc w:val="left"/>
      <w:pPr>
        <w:ind w:left="1776" w:hanging="360"/>
      </w:pPr>
      <w:rPr>
        <w:rFonts w:ascii="Times New Roman" w:eastAsia="Times New Roman" w:hAnsi="Times New Roman" w:cs="Times New Roman"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2">
    <w:nsid w:val="7C576DAD"/>
    <w:multiLevelType w:val="hybridMultilevel"/>
    <w:tmpl w:val="F62A5336"/>
    <w:lvl w:ilvl="0" w:tplc="35C8A772">
      <w:start w:val="1"/>
      <w:numFmt w:val="bullet"/>
      <w:lvlText w:val=""/>
      <w:lvlJc w:val="left"/>
      <w:pPr>
        <w:tabs>
          <w:tab w:val="num" w:pos="360"/>
        </w:tabs>
        <w:ind w:left="0" w:firstLine="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
  </w:num>
  <w:num w:numId="3">
    <w:abstractNumId w:val="10"/>
  </w:num>
  <w:num w:numId="4">
    <w:abstractNumId w:val="0"/>
  </w:num>
  <w:num w:numId="5">
    <w:abstractNumId w:val="9"/>
  </w:num>
  <w:num w:numId="6">
    <w:abstractNumId w:val="12"/>
  </w:num>
  <w:num w:numId="7">
    <w:abstractNumId w:val="6"/>
  </w:num>
  <w:num w:numId="8">
    <w:abstractNumId w:val="3"/>
  </w:num>
  <w:num w:numId="9">
    <w:abstractNumId w:val="2"/>
  </w:num>
  <w:num w:numId="10">
    <w:abstractNumId w:val="7"/>
  </w:num>
  <w:num w:numId="11">
    <w:abstractNumId w:val="4"/>
  </w:num>
  <w:num w:numId="12">
    <w:abstractNumId w:val="11"/>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noPunctuationKerning/>
  <w:characterSpacingControl w:val="doNotCompress"/>
  <w:footnotePr>
    <w:footnote w:id="0"/>
    <w:footnote w:id="1"/>
  </w:footnotePr>
  <w:endnotePr>
    <w:endnote w:id="0"/>
    <w:endnote w:id="1"/>
  </w:endnotePr>
  <w:compat/>
  <w:rsids>
    <w:rsidRoot w:val="00451970"/>
    <w:rsid w:val="00035546"/>
    <w:rsid w:val="00037E5F"/>
    <w:rsid w:val="000C31AC"/>
    <w:rsid w:val="00314886"/>
    <w:rsid w:val="003D3366"/>
    <w:rsid w:val="00403F4D"/>
    <w:rsid w:val="00451970"/>
    <w:rsid w:val="006D5AD1"/>
    <w:rsid w:val="00764E50"/>
    <w:rsid w:val="007E5C00"/>
    <w:rsid w:val="007E7AED"/>
    <w:rsid w:val="00890D40"/>
    <w:rsid w:val="008A36A0"/>
    <w:rsid w:val="00987505"/>
    <w:rsid w:val="009D1765"/>
    <w:rsid w:val="00AB0B60"/>
    <w:rsid w:val="00BA3EC8"/>
    <w:rsid w:val="00E05F27"/>
    <w:rsid w:val="00E625ED"/>
    <w:rsid w:val="00F63F4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4E50"/>
    <w:rPr>
      <w:sz w:val="24"/>
      <w:szCs w:val="24"/>
    </w:rPr>
  </w:style>
  <w:style w:type="paragraph" w:styleId="Titre1">
    <w:name w:val="heading 1"/>
    <w:basedOn w:val="Normal"/>
    <w:next w:val="Normal"/>
    <w:qFormat/>
    <w:rsid w:val="00764E50"/>
    <w:pPr>
      <w:keepNext/>
      <w:spacing w:line="360" w:lineRule="auto"/>
      <w:jc w:val="both"/>
      <w:outlineLvl w:val="0"/>
    </w:pPr>
    <w:rPr>
      <w:b/>
      <w:bCs/>
      <w:sz w:val="28"/>
    </w:rPr>
  </w:style>
  <w:style w:type="paragraph" w:styleId="Titre2">
    <w:name w:val="heading 2"/>
    <w:basedOn w:val="Normal"/>
    <w:next w:val="Normal"/>
    <w:qFormat/>
    <w:rsid w:val="00764E50"/>
    <w:pPr>
      <w:keepNext/>
      <w:spacing w:line="360" w:lineRule="auto"/>
      <w:jc w:val="both"/>
      <w:outlineLvl w:val="1"/>
    </w:pPr>
    <w:rPr>
      <w:sz w:val="28"/>
    </w:rPr>
  </w:style>
  <w:style w:type="paragraph" w:styleId="Titre3">
    <w:name w:val="heading 3"/>
    <w:basedOn w:val="Normal"/>
    <w:next w:val="Normal"/>
    <w:qFormat/>
    <w:rsid w:val="00764E50"/>
    <w:pPr>
      <w:keepNext/>
      <w:outlineLvl w:val="2"/>
    </w:pPr>
    <w:rPr>
      <w:sz w:val="28"/>
    </w:rPr>
  </w:style>
  <w:style w:type="paragraph" w:styleId="Titre4">
    <w:name w:val="heading 4"/>
    <w:basedOn w:val="Normal"/>
    <w:next w:val="Normal"/>
    <w:qFormat/>
    <w:rsid w:val="00764E50"/>
    <w:pPr>
      <w:keepNext/>
      <w:spacing w:line="360" w:lineRule="auto"/>
      <w:ind w:firstLine="708"/>
      <w:jc w:val="both"/>
      <w:outlineLvl w:val="3"/>
    </w:pPr>
    <w:rPr>
      <w:b/>
      <w:bCs/>
      <w:i/>
      <w:iCs/>
      <w:sz w:val="28"/>
    </w:rPr>
  </w:style>
  <w:style w:type="paragraph" w:styleId="Titre5">
    <w:name w:val="heading 5"/>
    <w:basedOn w:val="Normal"/>
    <w:next w:val="Normal"/>
    <w:qFormat/>
    <w:rsid w:val="00764E50"/>
    <w:pPr>
      <w:keepNext/>
      <w:ind w:left="1416" w:firstLine="708"/>
      <w:jc w:val="both"/>
      <w:outlineLvl w:val="4"/>
    </w:pPr>
    <w:rPr>
      <w:i/>
      <w:iCs/>
      <w:sz w:val="28"/>
    </w:rPr>
  </w:style>
  <w:style w:type="paragraph" w:styleId="Titre6">
    <w:name w:val="heading 6"/>
    <w:basedOn w:val="Normal"/>
    <w:next w:val="Normal"/>
    <w:qFormat/>
    <w:rsid w:val="00764E50"/>
    <w:pPr>
      <w:keepNext/>
      <w:jc w:val="both"/>
      <w:outlineLvl w:val="5"/>
    </w:pPr>
    <w:rPr>
      <w:i/>
      <w:iCs/>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semiHidden/>
    <w:rsid w:val="00764E50"/>
    <w:pPr>
      <w:tabs>
        <w:tab w:val="center" w:pos="4153"/>
        <w:tab w:val="right" w:pos="8306"/>
      </w:tabs>
    </w:pPr>
  </w:style>
  <w:style w:type="character" w:styleId="Numrodepage">
    <w:name w:val="page number"/>
    <w:basedOn w:val="Policepardfaut"/>
    <w:semiHidden/>
    <w:rsid w:val="00764E50"/>
  </w:style>
  <w:style w:type="paragraph" w:styleId="En-tte">
    <w:name w:val="header"/>
    <w:basedOn w:val="Normal"/>
    <w:semiHidden/>
    <w:rsid w:val="00764E50"/>
    <w:pPr>
      <w:tabs>
        <w:tab w:val="center" w:pos="4153"/>
        <w:tab w:val="right" w:pos="8306"/>
      </w:tabs>
    </w:pPr>
  </w:style>
  <w:style w:type="paragraph" w:styleId="Retraitcorpsdetexte">
    <w:name w:val="Body Text Indent"/>
    <w:basedOn w:val="Normal"/>
    <w:semiHidden/>
    <w:rsid w:val="00764E50"/>
    <w:pPr>
      <w:spacing w:line="360" w:lineRule="auto"/>
      <w:ind w:firstLine="709"/>
      <w:jc w:val="both"/>
    </w:pPr>
    <w:rPr>
      <w:sz w:val="28"/>
    </w:rPr>
  </w:style>
  <w:style w:type="character" w:styleId="Appelnotedebasdep">
    <w:name w:val="footnote reference"/>
    <w:basedOn w:val="Policepardfaut"/>
    <w:semiHidden/>
    <w:rsid w:val="00764E50"/>
    <w:rPr>
      <w:vertAlign w:val="superscript"/>
    </w:rPr>
  </w:style>
  <w:style w:type="paragraph" w:styleId="Corpsdetexte">
    <w:name w:val="Body Text"/>
    <w:basedOn w:val="Normal"/>
    <w:semiHidden/>
    <w:rsid w:val="00764E50"/>
    <w:pPr>
      <w:spacing w:line="360" w:lineRule="auto"/>
      <w:jc w:val="both"/>
    </w:pPr>
    <w:rPr>
      <w:b/>
      <w:bCs/>
      <w:sz w:val="32"/>
    </w:rPr>
  </w:style>
  <w:style w:type="paragraph" w:styleId="Corpsdetexte2">
    <w:name w:val="Body Text 2"/>
    <w:basedOn w:val="Normal"/>
    <w:semiHidden/>
    <w:rsid w:val="00764E50"/>
    <w:pPr>
      <w:spacing w:line="360" w:lineRule="auto"/>
      <w:jc w:val="both"/>
    </w:pPr>
    <w:rPr>
      <w:i/>
      <w:iCs/>
      <w:sz w:val="28"/>
    </w:rPr>
  </w:style>
  <w:style w:type="paragraph" w:styleId="Corpsdetexte3">
    <w:name w:val="Body Text 3"/>
    <w:basedOn w:val="Normal"/>
    <w:semiHidden/>
    <w:rsid w:val="00764E50"/>
    <w:pPr>
      <w:spacing w:line="360" w:lineRule="auto"/>
      <w:jc w:val="both"/>
    </w:pPr>
    <w:rPr>
      <w:sz w:val="28"/>
    </w:rPr>
  </w:style>
  <w:style w:type="paragraph" w:styleId="Notedebasdepage">
    <w:name w:val="footnote text"/>
    <w:basedOn w:val="Normal"/>
    <w:semiHidden/>
    <w:rsid w:val="00764E50"/>
    <w:rPr>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7524</Words>
  <Characters>41385</Characters>
  <Application>Microsoft Office Word</Application>
  <DocSecurity>0</DocSecurity>
  <Lines>344</Lines>
  <Paragraphs>97</Paragraphs>
  <ScaleCrop>false</ScaleCrop>
  <HeadingPairs>
    <vt:vector size="2" baseType="variant">
      <vt:variant>
        <vt:lpstr>Titre</vt:lpstr>
      </vt:variant>
      <vt:variant>
        <vt:i4>1</vt:i4>
      </vt:variant>
    </vt:vector>
  </HeadingPairs>
  <TitlesOfParts>
    <vt:vector size="1" baseType="lpstr">
      <vt:lpstr>1LES CONFLITS INTERCULTURELS DANS LES ENTREPRISES TRANSNATIONALES : LE MODELE FRANCO-TUNISIEN</vt:lpstr>
    </vt:vector>
  </TitlesOfParts>
  <Company> </Company>
  <LinksUpToDate>false</LinksUpToDate>
  <CharactersWithSpaces>48812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1LES CONFLITS INTERCULTURELS DANS LES ENTREPRISES TRANSNATIONALES : LE MODELE FRANCO-TUNISIEN</dc:title>
  <dc:creator>Informatique El Amen. Tél: 04 400 950</dc:creator>
  <cp:lastModifiedBy>admin</cp:lastModifiedBy>
  <cp:revision>4</cp:revision>
  <cp:lastPrinted>2003-07-12T11:13:00Z</cp:lastPrinted>
  <dcterms:created xsi:type="dcterms:W3CDTF">2023-01-18T14:48:00Z</dcterms:created>
  <dcterms:modified xsi:type="dcterms:W3CDTF">2023-01-18T14:52:00Z</dcterms:modified>
</cp:coreProperties>
</file>